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E6D" w:rsidRDefault="001B1B98">
      <w:pPr>
        <w:jc w:val="center"/>
        <w:rPr>
          <w:b/>
          <w:sz w:val="24"/>
          <w:szCs w:val="24"/>
          <w:lang w:val="es-PY"/>
        </w:rPr>
      </w:pPr>
      <w:bookmarkStart w:id="0" w:name="_GoBack"/>
      <w:bookmarkEnd w:id="0"/>
      <w:r>
        <w:rPr>
          <w:b/>
          <w:sz w:val="24"/>
          <w:szCs w:val="24"/>
          <w:lang w:val="es-ES"/>
        </w:rPr>
        <w:t>“MATRIZ DEL INSTRUCTIVO DE TRANSPARENCIA</w:t>
      </w:r>
      <w:r>
        <w:rPr>
          <w:b/>
          <w:sz w:val="24"/>
          <w:szCs w:val="24"/>
          <w:lang w:val="es-PY"/>
        </w:rPr>
        <w:t xml:space="preserve"> REQUERIDA </w:t>
      </w:r>
      <w:r>
        <w:rPr>
          <w:b/>
          <w:sz w:val="24"/>
          <w:szCs w:val="24"/>
          <w:lang w:val="es-ES"/>
        </w:rPr>
        <w:t>A LAS INSTITUCIONE</w:t>
      </w:r>
      <w:r w:rsidR="009F209F">
        <w:rPr>
          <w:b/>
          <w:sz w:val="24"/>
          <w:szCs w:val="24"/>
          <w:lang w:val="es-ES"/>
        </w:rPr>
        <w:t>S EN EL MARCO DE LAS ACCIONES DE</w:t>
      </w:r>
      <w:r>
        <w:rPr>
          <w:b/>
          <w:sz w:val="24"/>
          <w:szCs w:val="24"/>
          <w:lang w:val="es-ES"/>
        </w:rPr>
        <w:t xml:space="preserve"> CONTENCIÓN DE LA PANDEMIA DEL COVID-19”</w:t>
      </w:r>
    </w:p>
    <w:p w:rsidR="00497E6D" w:rsidRDefault="002B5102">
      <w:pPr>
        <w:jc w:val="center"/>
        <w:rPr>
          <w:b/>
          <w:sz w:val="24"/>
          <w:szCs w:val="24"/>
          <w:lang w:val="es-PY"/>
        </w:rPr>
      </w:pPr>
      <w:r>
        <w:rPr>
          <w:b/>
          <w:sz w:val="24"/>
          <w:szCs w:val="24"/>
          <w:lang w:val="es-PY"/>
        </w:rPr>
        <w:t>RESOLUCIÓN SENAC N° 167</w:t>
      </w:r>
      <w:r w:rsidR="001B1B98">
        <w:rPr>
          <w:b/>
          <w:sz w:val="24"/>
          <w:szCs w:val="24"/>
          <w:lang w:val="es-PY"/>
        </w:rPr>
        <w:t>/2020</w:t>
      </w:r>
    </w:p>
    <w:p w:rsidR="00497E6D" w:rsidRDefault="00497E6D">
      <w:pPr>
        <w:rPr>
          <w:lang w:val="es-PY"/>
        </w:rPr>
      </w:pPr>
    </w:p>
    <w:p w:rsidR="00497E6D" w:rsidRDefault="00497E6D">
      <w:pPr>
        <w:rPr>
          <w:lang w:val="es-PY"/>
        </w:rPr>
      </w:pPr>
    </w:p>
    <w:tbl>
      <w:tblPr>
        <w:tblStyle w:val="Tablaconcuadrcula"/>
        <w:tblW w:w="0" w:type="auto"/>
        <w:tblLook w:val="04A0" w:firstRow="1" w:lastRow="0" w:firstColumn="1" w:lastColumn="0" w:noHBand="0" w:noVBand="1"/>
      </w:tblPr>
      <w:tblGrid>
        <w:gridCol w:w="2405"/>
        <w:gridCol w:w="6423"/>
      </w:tblGrid>
      <w:tr w:rsidR="00497E6D">
        <w:tc>
          <w:tcPr>
            <w:tcW w:w="2405" w:type="dxa"/>
          </w:tcPr>
          <w:p w:rsidR="00497E6D" w:rsidRDefault="001B1B98">
            <w:pPr>
              <w:pStyle w:val="Prrafodelista"/>
              <w:numPr>
                <w:ilvl w:val="0"/>
                <w:numId w:val="1"/>
              </w:numPr>
              <w:spacing w:after="0" w:line="240" w:lineRule="auto"/>
              <w:rPr>
                <w:lang w:val="es-PY"/>
              </w:rPr>
            </w:pPr>
            <w:r>
              <w:rPr>
                <w:lang w:val="es-PY"/>
              </w:rPr>
              <w:t>INSTITUCIÓN</w:t>
            </w:r>
          </w:p>
        </w:tc>
        <w:tc>
          <w:tcPr>
            <w:tcW w:w="6423" w:type="dxa"/>
          </w:tcPr>
          <w:p w:rsidR="00497E6D" w:rsidRDefault="002B5102">
            <w:pPr>
              <w:spacing w:after="0" w:line="240" w:lineRule="auto"/>
              <w:rPr>
                <w:lang w:val="es-PY"/>
              </w:rPr>
            </w:pPr>
            <w:r>
              <w:rPr>
                <w:lang w:val="es-PY"/>
              </w:rPr>
              <w:t>MINISTERIO DE DESARROLLO SOCIAL</w:t>
            </w:r>
          </w:p>
        </w:tc>
      </w:tr>
      <w:tr w:rsidR="00497E6D">
        <w:tc>
          <w:tcPr>
            <w:tcW w:w="2405" w:type="dxa"/>
          </w:tcPr>
          <w:p w:rsidR="00497E6D" w:rsidRDefault="001B1B98">
            <w:pPr>
              <w:pStyle w:val="Prrafodelista"/>
              <w:numPr>
                <w:ilvl w:val="0"/>
                <w:numId w:val="1"/>
              </w:numPr>
              <w:spacing w:after="0" w:line="240" w:lineRule="auto"/>
              <w:rPr>
                <w:lang w:val="es-PY"/>
              </w:rPr>
            </w:pPr>
            <w:r>
              <w:rPr>
                <w:lang w:val="es-PY"/>
              </w:rPr>
              <w:t>Periodo del informe</w:t>
            </w:r>
          </w:p>
        </w:tc>
        <w:tc>
          <w:tcPr>
            <w:tcW w:w="6423" w:type="dxa"/>
          </w:tcPr>
          <w:p w:rsidR="00497E6D" w:rsidRDefault="002B5102">
            <w:pPr>
              <w:spacing w:after="0" w:line="240" w:lineRule="auto"/>
              <w:rPr>
                <w:lang w:val="es-PY"/>
              </w:rPr>
            </w:pPr>
            <w:r>
              <w:rPr>
                <w:lang w:val="es-PY"/>
              </w:rPr>
              <w:t>Setiembre/ noviembre 2020</w:t>
            </w:r>
          </w:p>
        </w:tc>
      </w:tr>
    </w:tbl>
    <w:p w:rsidR="00497E6D" w:rsidRDefault="00497E6D">
      <w:pPr>
        <w:rPr>
          <w:lang w:val="es-PY"/>
        </w:rPr>
      </w:pPr>
    </w:p>
    <w:p w:rsidR="00497E6D" w:rsidRDefault="00497E6D">
      <w:pPr>
        <w:rPr>
          <w:lang w:val="es-PY"/>
        </w:rPr>
      </w:pPr>
    </w:p>
    <w:tbl>
      <w:tblPr>
        <w:tblStyle w:val="Tablaconcuadrcula"/>
        <w:tblW w:w="10632" w:type="dxa"/>
        <w:tblInd w:w="-998" w:type="dxa"/>
        <w:tblLook w:val="04A0" w:firstRow="1" w:lastRow="0" w:firstColumn="1" w:lastColumn="0" w:noHBand="0" w:noVBand="1"/>
      </w:tblPr>
      <w:tblGrid>
        <w:gridCol w:w="3250"/>
        <w:gridCol w:w="7382"/>
      </w:tblGrid>
      <w:tr w:rsidR="00497E6D">
        <w:trPr>
          <w:trHeight w:val="390"/>
        </w:trPr>
        <w:tc>
          <w:tcPr>
            <w:tcW w:w="10632" w:type="dxa"/>
            <w:gridSpan w:val="2"/>
            <w:shd w:val="clear" w:color="auto" w:fill="D9D9D9" w:themeFill="background1" w:themeFillShade="D9"/>
          </w:tcPr>
          <w:p w:rsidR="00497E6D" w:rsidRDefault="001B1B98">
            <w:pPr>
              <w:pStyle w:val="Prrafodelista"/>
              <w:numPr>
                <w:ilvl w:val="0"/>
                <w:numId w:val="2"/>
              </w:numPr>
              <w:spacing w:after="0" w:line="240" w:lineRule="auto"/>
              <w:jc w:val="center"/>
              <w:rPr>
                <w:sz w:val="20"/>
                <w:szCs w:val="20"/>
                <w:lang w:val="es-PY"/>
              </w:rPr>
            </w:pPr>
            <w:r>
              <w:rPr>
                <w:rFonts w:cstheme="minorHAnsi"/>
                <w:b/>
                <w:sz w:val="20"/>
                <w:szCs w:val="20"/>
                <w:lang w:val="es-ES"/>
              </w:rPr>
              <w:t>Información sobre recursos presupuestarios disponibles</w:t>
            </w:r>
          </w:p>
        </w:tc>
      </w:tr>
      <w:tr w:rsidR="00497E6D" w:rsidTr="009258BA">
        <w:trPr>
          <w:trHeight w:val="376"/>
        </w:trPr>
        <w:tc>
          <w:tcPr>
            <w:tcW w:w="3250" w:type="dxa"/>
          </w:tcPr>
          <w:p w:rsidR="00497E6D" w:rsidRDefault="001B1B98">
            <w:pPr>
              <w:pStyle w:val="Prrafodelista"/>
              <w:spacing w:after="0" w:line="240" w:lineRule="auto"/>
              <w:ind w:left="0"/>
              <w:jc w:val="both"/>
              <w:rPr>
                <w:rFonts w:cstheme="minorHAnsi"/>
                <w:sz w:val="20"/>
                <w:szCs w:val="20"/>
                <w:lang w:val="es-ES"/>
              </w:rPr>
            </w:pPr>
            <w:r>
              <w:rPr>
                <w:rFonts w:cstheme="minorHAnsi"/>
                <w:sz w:val="20"/>
                <w:szCs w:val="20"/>
                <w:lang w:val="es-ES"/>
              </w:rPr>
              <w:t>Monto destinado al OEE en base a la Ley N° 6524/2020.</w:t>
            </w:r>
          </w:p>
        </w:tc>
        <w:tc>
          <w:tcPr>
            <w:tcW w:w="7382" w:type="dxa"/>
          </w:tcPr>
          <w:p w:rsidR="00497E6D" w:rsidRDefault="002B5102">
            <w:pPr>
              <w:spacing w:after="0" w:line="240" w:lineRule="auto"/>
              <w:rPr>
                <w:lang w:val="es-PY"/>
              </w:rPr>
            </w:pPr>
            <w:r>
              <w:rPr>
                <w:lang w:val="es-PY"/>
              </w:rPr>
              <w:t>No se tuvo en este periodo de informe.</w:t>
            </w:r>
          </w:p>
        </w:tc>
      </w:tr>
      <w:tr w:rsidR="002B5102" w:rsidTr="009258BA">
        <w:trPr>
          <w:trHeight w:val="300"/>
        </w:trPr>
        <w:tc>
          <w:tcPr>
            <w:tcW w:w="3250" w:type="dxa"/>
          </w:tcPr>
          <w:p w:rsidR="002B5102" w:rsidRDefault="002B5102" w:rsidP="002B5102">
            <w:pPr>
              <w:pStyle w:val="Prrafodelista"/>
              <w:spacing w:after="0" w:line="240" w:lineRule="auto"/>
              <w:ind w:left="0"/>
              <w:jc w:val="both"/>
              <w:rPr>
                <w:rFonts w:cstheme="minorHAnsi"/>
                <w:sz w:val="20"/>
                <w:szCs w:val="20"/>
                <w:lang w:val="es-ES"/>
              </w:rPr>
            </w:pPr>
            <w:r>
              <w:rPr>
                <w:rFonts w:cstheme="minorHAnsi"/>
                <w:sz w:val="20"/>
                <w:szCs w:val="20"/>
                <w:lang w:val="es-ES"/>
              </w:rPr>
              <w:t xml:space="preserve"> Monto efectivamente recibido por el OEE con la Fecha en la cual se registra la recepción de la transferencia de los recursos, en el marco de la Ley N° 6524/2020</w:t>
            </w:r>
          </w:p>
        </w:tc>
        <w:tc>
          <w:tcPr>
            <w:tcW w:w="7382" w:type="dxa"/>
          </w:tcPr>
          <w:p w:rsidR="002B5102" w:rsidRDefault="002B5102" w:rsidP="002B5102">
            <w:pPr>
              <w:spacing w:after="0" w:line="240" w:lineRule="auto"/>
              <w:rPr>
                <w:lang w:val="es-PY"/>
              </w:rPr>
            </w:pPr>
          </w:p>
          <w:p w:rsidR="002B5102" w:rsidRDefault="002B5102" w:rsidP="002B5102">
            <w:pPr>
              <w:spacing w:after="0" w:line="240" w:lineRule="auto"/>
              <w:rPr>
                <w:lang w:val="es-PY"/>
              </w:rPr>
            </w:pPr>
          </w:p>
          <w:p w:rsidR="002B5102" w:rsidRDefault="009258BA" w:rsidP="002B5102">
            <w:pPr>
              <w:spacing w:after="0" w:line="240" w:lineRule="auto"/>
              <w:rPr>
                <w:lang w:val="es-PY"/>
              </w:rPr>
            </w:pPr>
            <w:r>
              <w:rPr>
                <w:lang w:val="es-PY"/>
              </w:rPr>
              <w:t>No aplica.</w:t>
            </w:r>
          </w:p>
        </w:tc>
      </w:tr>
      <w:tr w:rsidR="002B5102" w:rsidTr="009258BA">
        <w:trPr>
          <w:trHeight w:val="1019"/>
        </w:trPr>
        <w:tc>
          <w:tcPr>
            <w:tcW w:w="3250" w:type="dxa"/>
          </w:tcPr>
          <w:p w:rsidR="002B5102" w:rsidRDefault="002B5102" w:rsidP="002B5102">
            <w:pPr>
              <w:pStyle w:val="Prrafodelista"/>
              <w:spacing w:after="0" w:line="240" w:lineRule="auto"/>
              <w:ind w:left="0"/>
              <w:jc w:val="both"/>
              <w:rPr>
                <w:rFonts w:cstheme="minorHAnsi"/>
                <w:sz w:val="20"/>
                <w:szCs w:val="20"/>
                <w:lang w:val="es-ES"/>
              </w:rPr>
            </w:pPr>
            <w:r>
              <w:rPr>
                <w:rFonts w:cstheme="minorHAnsi"/>
                <w:sz w:val="20"/>
                <w:szCs w:val="20"/>
                <w:lang w:val="es-ES"/>
              </w:rPr>
              <w:t>En caso de utilizar fondos institucionales, el monto y el detalle de la fuente del recurso utilizado para colaborar en la contención de la pandemia del Coronavirus (COVID-19).</w:t>
            </w:r>
          </w:p>
        </w:tc>
        <w:tc>
          <w:tcPr>
            <w:tcW w:w="7382" w:type="dxa"/>
          </w:tcPr>
          <w:p w:rsidR="002B5102" w:rsidRDefault="002B5102" w:rsidP="002B5102">
            <w:pPr>
              <w:spacing w:after="0" w:line="240" w:lineRule="auto"/>
              <w:rPr>
                <w:lang w:val="es-PY"/>
              </w:rPr>
            </w:pPr>
          </w:p>
          <w:p w:rsidR="002B5102" w:rsidRDefault="002B5102" w:rsidP="002B5102">
            <w:pPr>
              <w:spacing w:after="0" w:line="240" w:lineRule="auto"/>
              <w:rPr>
                <w:lang w:val="es-PY"/>
              </w:rPr>
            </w:pPr>
          </w:p>
          <w:p w:rsidR="002B5102" w:rsidRDefault="009258BA" w:rsidP="002B5102">
            <w:pPr>
              <w:spacing w:after="0" w:line="240" w:lineRule="auto"/>
              <w:rPr>
                <w:lang w:val="es-PY"/>
              </w:rPr>
            </w:pPr>
            <w:r>
              <w:rPr>
                <w:lang w:val="es-PY"/>
              </w:rPr>
              <w:t>No aplica.</w:t>
            </w:r>
          </w:p>
        </w:tc>
      </w:tr>
      <w:tr w:rsidR="002B5102">
        <w:trPr>
          <w:trHeight w:val="406"/>
        </w:trPr>
        <w:tc>
          <w:tcPr>
            <w:tcW w:w="10632" w:type="dxa"/>
            <w:gridSpan w:val="2"/>
            <w:shd w:val="clear" w:color="auto" w:fill="D9D9D9" w:themeFill="background1" w:themeFillShade="D9"/>
          </w:tcPr>
          <w:p w:rsidR="002B5102" w:rsidRDefault="002B5102" w:rsidP="002B5102">
            <w:pPr>
              <w:pStyle w:val="Prrafodelista"/>
              <w:numPr>
                <w:ilvl w:val="0"/>
                <w:numId w:val="2"/>
              </w:numPr>
              <w:spacing w:after="0" w:line="240" w:lineRule="auto"/>
              <w:jc w:val="center"/>
              <w:rPr>
                <w:lang w:val="es-PY"/>
              </w:rPr>
            </w:pPr>
            <w:r>
              <w:rPr>
                <w:rFonts w:cstheme="minorHAnsi"/>
                <w:b/>
                <w:sz w:val="20"/>
                <w:szCs w:val="20"/>
                <w:lang w:val="es-ES"/>
              </w:rPr>
              <w:t>Bienes recibidos en donación</w:t>
            </w:r>
            <w:r>
              <w:rPr>
                <w:rFonts w:cstheme="minorHAnsi"/>
                <w:b/>
                <w:sz w:val="20"/>
                <w:szCs w:val="20"/>
                <w:lang w:val="es-PY"/>
              </w:rPr>
              <w:t xml:space="preserve"> recibidos en concepto Donaciones</w:t>
            </w:r>
          </w:p>
        </w:tc>
      </w:tr>
      <w:tr w:rsidR="002B5102" w:rsidTr="009258BA">
        <w:trPr>
          <w:trHeight w:val="450"/>
        </w:trPr>
        <w:tc>
          <w:tcPr>
            <w:tcW w:w="3250" w:type="dxa"/>
          </w:tcPr>
          <w:p w:rsidR="002B5102" w:rsidRDefault="002B5102" w:rsidP="002B5102">
            <w:pPr>
              <w:pStyle w:val="Prrafodelista"/>
              <w:spacing w:after="0" w:line="240" w:lineRule="auto"/>
              <w:ind w:left="0"/>
              <w:jc w:val="both"/>
              <w:rPr>
                <w:rFonts w:cstheme="minorHAnsi"/>
                <w:sz w:val="20"/>
                <w:szCs w:val="20"/>
                <w:lang w:val="es-ES"/>
              </w:rPr>
            </w:pPr>
            <w:r>
              <w:rPr>
                <w:rFonts w:cstheme="minorHAnsi"/>
                <w:sz w:val="20"/>
                <w:szCs w:val="20"/>
                <w:lang w:val="es-ES"/>
              </w:rPr>
              <w:t xml:space="preserve">Detalle de los bienes recibidos por el OEE en donación para afrontar la pandemia del COVID 19. </w:t>
            </w:r>
          </w:p>
        </w:tc>
        <w:tc>
          <w:tcPr>
            <w:tcW w:w="7382" w:type="dxa"/>
          </w:tcPr>
          <w:p w:rsidR="002B5102" w:rsidRDefault="002B5102" w:rsidP="002B5102">
            <w:pPr>
              <w:spacing w:after="0" w:line="240" w:lineRule="auto"/>
              <w:rPr>
                <w:lang w:val="es-PY"/>
              </w:rPr>
            </w:pPr>
          </w:p>
          <w:p w:rsidR="002B5102" w:rsidRDefault="002B5102" w:rsidP="002B5102">
            <w:pPr>
              <w:spacing w:after="0" w:line="240" w:lineRule="auto"/>
              <w:rPr>
                <w:lang w:val="es-PY"/>
              </w:rPr>
            </w:pPr>
            <w:r>
              <w:rPr>
                <w:lang w:val="es-PY"/>
              </w:rPr>
              <w:t>No se tuvo en este periodo de informe.</w:t>
            </w:r>
          </w:p>
        </w:tc>
      </w:tr>
      <w:tr w:rsidR="002B5102" w:rsidTr="009258BA">
        <w:trPr>
          <w:trHeight w:val="240"/>
        </w:trPr>
        <w:tc>
          <w:tcPr>
            <w:tcW w:w="3250" w:type="dxa"/>
          </w:tcPr>
          <w:p w:rsidR="002B5102" w:rsidRDefault="002B5102" w:rsidP="002B5102">
            <w:pPr>
              <w:pStyle w:val="Prrafodelista"/>
              <w:spacing w:after="0" w:line="240" w:lineRule="auto"/>
              <w:ind w:left="0"/>
              <w:jc w:val="both"/>
              <w:rPr>
                <w:rFonts w:cstheme="minorHAnsi"/>
                <w:sz w:val="20"/>
                <w:szCs w:val="20"/>
                <w:lang w:val="es-ES"/>
              </w:rPr>
            </w:pPr>
            <w:r>
              <w:rPr>
                <w:rFonts w:cstheme="minorHAnsi"/>
                <w:sz w:val="20"/>
                <w:szCs w:val="20"/>
                <w:lang w:val="es-ES"/>
              </w:rPr>
              <w:t>Cantidad de los bienes.</w:t>
            </w:r>
          </w:p>
        </w:tc>
        <w:tc>
          <w:tcPr>
            <w:tcW w:w="7382" w:type="dxa"/>
          </w:tcPr>
          <w:p w:rsidR="002B5102" w:rsidRDefault="009258BA" w:rsidP="002B5102">
            <w:pPr>
              <w:spacing w:after="0" w:line="240" w:lineRule="auto"/>
              <w:rPr>
                <w:lang w:val="es-PY"/>
              </w:rPr>
            </w:pPr>
            <w:r>
              <w:rPr>
                <w:lang w:val="es-PY"/>
              </w:rPr>
              <w:t>No aplica.</w:t>
            </w:r>
          </w:p>
        </w:tc>
      </w:tr>
      <w:tr w:rsidR="002B5102" w:rsidTr="009258BA">
        <w:trPr>
          <w:trHeight w:val="233"/>
        </w:trPr>
        <w:tc>
          <w:tcPr>
            <w:tcW w:w="3250" w:type="dxa"/>
          </w:tcPr>
          <w:p w:rsidR="002B5102" w:rsidRDefault="002B5102" w:rsidP="002B5102">
            <w:pPr>
              <w:pStyle w:val="Prrafodelista"/>
              <w:spacing w:after="0" w:line="240" w:lineRule="auto"/>
              <w:ind w:left="0"/>
              <w:jc w:val="both"/>
              <w:rPr>
                <w:rFonts w:cstheme="minorHAnsi"/>
                <w:sz w:val="20"/>
                <w:szCs w:val="20"/>
                <w:lang w:val="es-ES"/>
              </w:rPr>
            </w:pPr>
            <w:r>
              <w:rPr>
                <w:rFonts w:cstheme="minorHAnsi"/>
                <w:sz w:val="20"/>
                <w:szCs w:val="20"/>
                <w:lang w:val="es-ES"/>
              </w:rPr>
              <w:t>Identificación del donante.</w:t>
            </w:r>
          </w:p>
        </w:tc>
        <w:tc>
          <w:tcPr>
            <w:tcW w:w="7382" w:type="dxa"/>
          </w:tcPr>
          <w:p w:rsidR="002B5102" w:rsidRDefault="009258BA" w:rsidP="002B5102">
            <w:pPr>
              <w:spacing w:after="0" w:line="240" w:lineRule="auto"/>
              <w:rPr>
                <w:lang w:val="es-PY"/>
              </w:rPr>
            </w:pPr>
            <w:r>
              <w:rPr>
                <w:lang w:val="es-PY"/>
              </w:rPr>
              <w:t>No aplica.</w:t>
            </w:r>
          </w:p>
        </w:tc>
      </w:tr>
      <w:tr w:rsidR="002B5102" w:rsidTr="009258BA">
        <w:trPr>
          <w:trHeight w:val="240"/>
        </w:trPr>
        <w:tc>
          <w:tcPr>
            <w:tcW w:w="3250" w:type="dxa"/>
          </w:tcPr>
          <w:p w:rsidR="002B5102" w:rsidRDefault="002B5102" w:rsidP="002B5102">
            <w:pPr>
              <w:pStyle w:val="Prrafodelista"/>
              <w:spacing w:after="0" w:line="240" w:lineRule="auto"/>
              <w:ind w:left="0"/>
              <w:jc w:val="both"/>
              <w:rPr>
                <w:rFonts w:cstheme="minorHAnsi"/>
                <w:sz w:val="20"/>
                <w:szCs w:val="20"/>
                <w:lang w:val="es-ES"/>
              </w:rPr>
            </w:pPr>
            <w:r>
              <w:rPr>
                <w:rFonts w:cstheme="minorHAnsi"/>
                <w:sz w:val="20"/>
                <w:szCs w:val="20"/>
                <w:lang w:val="es-ES"/>
              </w:rPr>
              <w:t xml:space="preserve">Fecha de recepción de la donación. </w:t>
            </w:r>
          </w:p>
        </w:tc>
        <w:tc>
          <w:tcPr>
            <w:tcW w:w="7382" w:type="dxa"/>
          </w:tcPr>
          <w:p w:rsidR="002B5102" w:rsidRDefault="009258BA" w:rsidP="002B5102">
            <w:pPr>
              <w:spacing w:after="0" w:line="240" w:lineRule="auto"/>
              <w:rPr>
                <w:lang w:val="es-PY"/>
              </w:rPr>
            </w:pPr>
            <w:r>
              <w:rPr>
                <w:lang w:val="es-PY"/>
              </w:rPr>
              <w:t>No aplica.</w:t>
            </w:r>
          </w:p>
        </w:tc>
      </w:tr>
      <w:tr w:rsidR="002B5102" w:rsidTr="009258BA">
        <w:trPr>
          <w:trHeight w:val="233"/>
        </w:trPr>
        <w:tc>
          <w:tcPr>
            <w:tcW w:w="3250" w:type="dxa"/>
          </w:tcPr>
          <w:p w:rsidR="002B5102" w:rsidRDefault="002B5102" w:rsidP="002B5102">
            <w:pPr>
              <w:pStyle w:val="Prrafodelista"/>
              <w:spacing w:after="0" w:line="240" w:lineRule="auto"/>
              <w:ind w:left="0"/>
              <w:jc w:val="both"/>
              <w:rPr>
                <w:rFonts w:cstheme="minorHAnsi"/>
                <w:sz w:val="20"/>
                <w:szCs w:val="20"/>
                <w:lang w:val="es-ES"/>
              </w:rPr>
            </w:pPr>
            <w:r>
              <w:rPr>
                <w:rFonts w:cstheme="minorHAnsi"/>
                <w:sz w:val="20"/>
                <w:szCs w:val="20"/>
                <w:lang w:val="es-ES"/>
              </w:rPr>
              <w:t>Nombre, apellido y cargo del funcionario encargado de la administración de los bienes recibidos en donación</w:t>
            </w:r>
          </w:p>
        </w:tc>
        <w:tc>
          <w:tcPr>
            <w:tcW w:w="7382" w:type="dxa"/>
          </w:tcPr>
          <w:p w:rsidR="002B5102" w:rsidRDefault="002B5102" w:rsidP="002B5102">
            <w:pPr>
              <w:spacing w:after="0" w:line="240" w:lineRule="auto"/>
              <w:rPr>
                <w:lang w:val="es-PY"/>
              </w:rPr>
            </w:pPr>
          </w:p>
          <w:p w:rsidR="002B5102" w:rsidRDefault="009258BA" w:rsidP="002B5102">
            <w:pPr>
              <w:spacing w:after="0" w:line="240" w:lineRule="auto"/>
              <w:rPr>
                <w:lang w:val="es-PY"/>
              </w:rPr>
            </w:pPr>
            <w:r>
              <w:rPr>
                <w:lang w:val="es-PY"/>
              </w:rPr>
              <w:t>No aplica.</w:t>
            </w:r>
          </w:p>
        </w:tc>
      </w:tr>
      <w:tr w:rsidR="002B5102" w:rsidTr="009258BA">
        <w:trPr>
          <w:trHeight w:val="765"/>
        </w:trPr>
        <w:tc>
          <w:tcPr>
            <w:tcW w:w="3250" w:type="dxa"/>
          </w:tcPr>
          <w:p w:rsidR="002B5102" w:rsidRDefault="002B5102" w:rsidP="002B5102">
            <w:pPr>
              <w:pStyle w:val="Prrafodelista"/>
              <w:spacing w:after="0" w:line="240" w:lineRule="auto"/>
              <w:ind w:left="0"/>
              <w:jc w:val="both"/>
              <w:rPr>
                <w:rFonts w:cstheme="minorHAnsi"/>
                <w:sz w:val="20"/>
                <w:szCs w:val="20"/>
                <w:lang w:val="es-ES"/>
              </w:rPr>
            </w:pPr>
            <w:r>
              <w:rPr>
                <w:rFonts w:cstheme="minorHAnsi"/>
                <w:sz w:val="20"/>
                <w:szCs w:val="20"/>
                <w:lang w:val="es-ES"/>
              </w:rPr>
              <w:t>Destino de los fondos y bienes recibidos en donación, con especificación del lugar y establecimiento al cual se destina.</w:t>
            </w:r>
          </w:p>
        </w:tc>
        <w:tc>
          <w:tcPr>
            <w:tcW w:w="7382" w:type="dxa"/>
          </w:tcPr>
          <w:p w:rsidR="002B5102" w:rsidRDefault="002B5102" w:rsidP="002B5102">
            <w:pPr>
              <w:spacing w:after="0" w:line="240" w:lineRule="auto"/>
              <w:rPr>
                <w:lang w:val="es-PY"/>
              </w:rPr>
            </w:pPr>
          </w:p>
          <w:p w:rsidR="002B5102" w:rsidRDefault="009258BA" w:rsidP="002B5102">
            <w:pPr>
              <w:spacing w:after="0" w:line="240" w:lineRule="auto"/>
              <w:rPr>
                <w:lang w:val="es-PY"/>
              </w:rPr>
            </w:pPr>
            <w:r>
              <w:rPr>
                <w:lang w:val="es-PY"/>
              </w:rPr>
              <w:t>No aplica.</w:t>
            </w:r>
          </w:p>
        </w:tc>
      </w:tr>
      <w:tr w:rsidR="002B5102" w:rsidTr="009258BA">
        <w:trPr>
          <w:trHeight w:val="482"/>
        </w:trPr>
        <w:tc>
          <w:tcPr>
            <w:tcW w:w="3250" w:type="dxa"/>
          </w:tcPr>
          <w:p w:rsidR="002B5102" w:rsidRDefault="002B5102" w:rsidP="002B5102">
            <w:pPr>
              <w:pStyle w:val="Prrafodelista"/>
              <w:spacing w:after="0" w:line="240" w:lineRule="auto"/>
              <w:ind w:left="0"/>
              <w:jc w:val="both"/>
              <w:rPr>
                <w:rFonts w:cstheme="minorHAnsi"/>
                <w:sz w:val="20"/>
                <w:szCs w:val="20"/>
                <w:lang w:val="es-ES"/>
              </w:rPr>
            </w:pPr>
            <w:r>
              <w:rPr>
                <w:rFonts w:cstheme="minorHAnsi"/>
                <w:sz w:val="20"/>
                <w:szCs w:val="20"/>
                <w:lang w:val="es-ES"/>
              </w:rPr>
              <w:t xml:space="preserve"> Nombre, apellido y cargo del funcionario encargado de la recepción final de la donación.</w:t>
            </w:r>
          </w:p>
        </w:tc>
        <w:tc>
          <w:tcPr>
            <w:tcW w:w="7382" w:type="dxa"/>
          </w:tcPr>
          <w:p w:rsidR="002B5102" w:rsidRDefault="002B5102" w:rsidP="002B5102">
            <w:pPr>
              <w:spacing w:after="0" w:line="240" w:lineRule="auto"/>
              <w:rPr>
                <w:lang w:val="es-PY"/>
              </w:rPr>
            </w:pPr>
          </w:p>
          <w:p w:rsidR="002B5102" w:rsidRDefault="009258BA" w:rsidP="002B5102">
            <w:pPr>
              <w:spacing w:after="0" w:line="240" w:lineRule="auto"/>
              <w:rPr>
                <w:lang w:val="es-PY"/>
              </w:rPr>
            </w:pPr>
            <w:r>
              <w:rPr>
                <w:lang w:val="es-PY"/>
              </w:rPr>
              <w:t>No aplica.</w:t>
            </w:r>
          </w:p>
        </w:tc>
      </w:tr>
      <w:tr w:rsidR="002B5102">
        <w:trPr>
          <w:trHeight w:val="321"/>
        </w:trPr>
        <w:tc>
          <w:tcPr>
            <w:tcW w:w="10632" w:type="dxa"/>
            <w:gridSpan w:val="2"/>
            <w:shd w:val="clear" w:color="auto" w:fill="D9D9D9" w:themeFill="background1" w:themeFillShade="D9"/>
          </w:tcPr>
          <w:p w:rsidR="002B5102" w:rsidRDefault="002B5102" w:rsidP="002B5102">
            <w:pPr>
              <w:pStyle w:val="Prrafodelista"/>
              <w:numPr>
                <w:ilvl w:val="0"/>
                <w:numId w:val="2"/>
              </w:numPr>
              <w:spacing w:after="0" w:line="240" w:lineRule="auto"/>
              <w:jc w:val="center"/>
              <w:rPr>
                <w:lang w:val="es-PY"/>
              </w:rPr>
            </w:pPr>
            <w:r>
              <w:rPr>
                <w:rFonts w:cstheme="minorHAnsi"/>
                <w:b/>
                <w:sz w:val="20"/>
                <w:szCs w:val="20"/>
                <w:lang w:val="es-ES"/>
              </w:rPr>
              <w:t>Fondos</w:t>
            </w:r>
            <w:r>
              <w:rPr>
                <w:rFonts w:cstheme="minorHAnsi"/>
                <w:b/>
                <w:bCs/>
                <w:sz w:val="20"/>
                <w:szCs w:val="20"/>
                <w:lang w:val="es-ES"/>
              </w:rPr>
              <w:t xml:space="preserve"> recibidos en donación en concepto de donaciones</w:t>
            </w:r>
          </w:p>
        </w:tc>
      </w:tr>
      <w:tr w:rsidR="002B5102" w:rsidTr="009258BA">
        <w:trPr>
          <w:trHeight w:val="435"/>
        </w:trPr>
        <w:tc>
          <w:tcPr>
            <w:tcW w:w="3250" w:type="dxa"/>
          </w:tcPr>
          <w:p w:rsidR="002B5102" w:rsidRDefault="002B5102" w:rsidP="002B5102">
            <w:pPr>
              <w:pStyle w:val="Prrafodelista"/>
              <w:spacing w:after="0" w:line="240" w:lineRule="auto"/>
              <w:ind w:left="0"/>
              <w:jc w:val="both"/>
              <w:rPr>
                <w:rFonts w:cstheme="minorHAnsi"/>
                <w:sz w:val="20"/>
                <w:szCs w:val="20"/>
                <w:lang w:val="es-ES"/>
              </w:rPr>
            </w:pPr>
            <w:r>
              <w:rPr>
                <w:rFonts w:cstheme="minorHAnsi"/>
                <w:sz w:val="20"/>
                <w:szCs w:val="20"/>
                <w:lang w:val="es-ES"/>
              </w:rPr>
              <w:lastRenderedPageBreak/>
              <w:t xml:space="preserve"> Detalle del monto del fondo recibido en donación por el OEE para afrontar la pandemia del COVID 19.</w:t>
            </w:r>
          </w:p>
        </w:tc>
        <w:tc>
          <w:tcPr>
            <w:tcW w:w="7382" w:type="dxa"/>
          </w:tcPr>
          <w:p w:rsidR="002B5102" w:rsidRDefault="002B5102" w:rsidP="002B5102">
            <w:pPr>
              <w:spacing w:after="0" w:line="240" w:lineRule="auto"/>
              <w:rPr>
                <w:lang w:val="es-PY"/>
              </w:rPr>
            </w:pPr>
          </w:p>
          <w:p w:rsidR="002B5102" w:rsidRDefault="002B5102" w:rsidP="002B5102">
            <w:pPr>
              <w:spacing w:after="0" w:line="240" w:lineRule="auto"/>
              <w:rPr>
                <w:lang w:val="es-PY"/>
              </w:rPr>
            </w:pPr>
            <w:r>
              <w:rPr>
                <w:lang w:val="es-PY"/>
              </w:rPr>
              <w:t>No se tuvo en este periodo de informe.</w:t>
            </w:r>
          </w:p>
        </w:tc>
      </w:tr>
      <w:tr w:rsidR="002B5102" w:rsidTr="009258BA">
        <w:trPr>
          <w:trHeight w:val="274"/>
        </w:trPr>
        <w:tc>
          <w:tcPr>
            <w:tcW w:w="3250" w:type="dxa"/>
          </w:tcPr>
          <w:p w:rsidR="002B5102" w:rsidRDefault="002B5102" w:rsidP="002B5102">
            <w:pPr>
              <w:pStyle w:val="Prrafodelista"/>
              <w:spacing w:after="0" w:line="240" w:lineRule="auto"/>
              <w:ind w:left="0"/>
              <w:jc w:val="both"/>
              <w:rPr>
                <w:rFonts w:cstheme="minorHAnsi"/>
                <w:sz w:val="20"/>
                <w:szCs w:val="20"/>
                <w:lang w:val="es-ES"/>
              </w:rPr>
            </w:pPr>
            <w:r>
              <w:rPr>
                <w:rFonts w:cstheme="minorHAnsi"/>
                <w:sz w:val="20"/>
                <w:szCs w:val="20"/>
                <w:lang w:val="es-ES"/>
              </w:rPr>
              <w:t>Identificación del donante.</w:t>
            </w:r>
          </w:p>
        </w:tc>
        <w:tc>
          <w:tcPr>
            <w:tcW w:w="7382" w:type="dxa"/>
          </w:tcPr>
          <w:p w:rsidR="002B5102" w:rsidRDefault="009258BA" w:rsidP="002B5102">
            <w:pPr>
              <w:spacing w:after="0" w:line="240" w:lineRule="auto"/>
              <w:rPr>
                <w:lang w:val="es-PY"/>
              </w:rPr>
            </w:pPr>
            <w:r>
              <w:rPr>
                <w:lang w:val="es-PY"/>
              </w:rPr>
              <w:t>No aplica.</w:t>
            </w:r>
          </w:p>
        </w:tc>
      </w:tr>
      <w:tr w:rsidR="002B5102" w:rsidTr="009258BA">
        <w:trPr>
          <w:trHeight w:val="390"/>
        </w:trPr>
        <w:tc>
          <w:tcPr>
            <w:tcW w:w="3250" w:type="dxa"/>
          </w:tcPr>
          <w:p w:rsidR="002B5102" w:rsidRDefault="002B5102" w:rsidP="002B5102">
            <w:pPr>
              <w:pStyle w:val="Prrafodelista"/>
              <w:spacing w:after="0" w:line="240" w:lineRule="auto"/>
              <w:ind w:left="0"/>
              <w:jc w:val="both"/>
              <w:rPr>
                <w:rFonts w:cstheme="minorHAnsi"/>
                <w:sz w:val="20"/>
                <w:szCs w:val="20"/>
                <w:lang w:val="es-ES"/>
              </w:rPr>
            </w:pPr>
            <w:r>
              <w:rPr>
                <w:rFonts w:cstheme="minorHAnsi"/>
                <w:sz w:val="20"/>
                <w:szCs w:val="20"/>
                <w:lang w:val="es-ES"/>
              </w:rPr>
              <w:t>Fecha de recepción de la transferencia del fondo.</w:t>
            </w:r>
          </w:p>
        </w:tc>
        <w:tc>
          <w:tcPr>
            <w:tcW w:w="7382" w:type="dxa"/>
          </w:tcPr>
          <w:p w:rsidR="002B5102" w:rsidRDefault="009258BA" w:rsidP="002B5102">
            <w:pPr>
              <w:spacing w:after="0" w:line="240" w:lineRule="auto"/>
              <w:rPr>
                <w:lang w:val="es-PY"/>
              </w:rPr>
            </w:pPr>
            <w:r>
              <w:rPr>
                <w:lang w:val="es-PY"/>
              </w:rPr>
              <w:t>No aplica.</w:t>
            </w:r>
          </w:p>
        </w:tc>
      </w:tr>
      <w:tr w:rsidR="002B5102" w:rsidTr="009258BA">
        <w:trPr>
          <w:trHeight w:val="390"/>
        </w:trPr>
        <w:tc>
          <w:tcPr>
            <w:tcW w:w="3250" w:type="dxa"/>
          </w:tcPr>
          <w:p w:rsidR="002B5102" w:rsidRDefault="002B5102" w:rsidP="002B5102">
            <w:pPr>
              <w:pStyle w:val="Prrafodelista"/>
              <w:spacing w:after="0" w:line="240" w:lineRule="auto"/>
              <w:ind w:left="0"/>
              <w:jc w:val="both"/>
              <w:rPr>
                <w:rFonts w:cstheme="minorHAnsi"/>
                <w:sz w:val="20"/>
                <w:szCs w:val="20"/>
                <w:lang w:val="es-ES"/>
              </w:rPr>
            </w:pPr>
            <w:r>
              <w:rPr>
                <w:rFonts w:cstheme="minorHAnsi"/>
                <w:sz w:val="20"/>
                <w:szCs w:val="20"/>
                <w:lang w:val="es-ES"/>
              </w:rPr>
              <w:t>Destino efectivo del mismo.</w:t>
            </w:r>
          </w:p>
        </w:tc>
        <w:tc>
          <w:tcPr>
            <w:tcW w:w="7382" w:type="dxa"/>
          </w:tcPr>
          <w:p w:rsidR="002B5102" w:rsidRDefault="009258BA" w:rsidP="002B5102">
            <w:pPr>
              <w:spacing w:after="0" w:line="240" w:lineRule="auto"/>
              <w:rPr>
                <w:lang w:val="es-PY"/>
              </w:rPr>
            </w:pPr>
            <w:r>
              <w:rPr>
                <w:lang w:val="es-PY"/>
              </w:rPr>
              <w:t>No aplica.</w:t>
            </w:r>
          </w:p>
        </w:tc>
      </w:tr>
      <w:tr w:rsidR="002B5102">
        <w:trPr>
          <w:trHeight w:val="162"/>
        </w:trPr>
        <w:tc>
          <w:tcPr>
            <w:tcW w:w="10632" w:type="dxa"/>
            <w:gridSpan w:val="2"/>
            <w:shd w:val="clear" w:color="auto" w:fill="D9D9D9" w:themeFill="background1" w:themeFillShade="D9"/>
          </w:tcPr>
          <w:p w:rsidR="002B5102" w:rsidRDefault="002B5102" w:rsidP="002B5102">
            <w:pPr>
              <w:pStyle w:val="Prrafodelista"/>
              <w:numPr>
                <w:ilvl w:val="0"/>
                <w:numId w:val="2"/>
              </w:numPr>
              <w:spacing w:after="0" w:line="240" w:lineRule="auto"/>
              <w:jc w:val="center"/>
              <w:rPr>
                <w:lang w:val="es-PY"/>
              </w:rPr>
            </w:pPr>
            <w:r>
              <w:rPr>
                <w:rFonts w:cstheme="minorHAnsi"/>
                <w:b/>
                <w:sz w:val="20"/>
                <w:szCs w:val="20"/>
                <w:lang w:val="es-PY"/>
              </w:rPr>
              <w:t>Metas institucionales</w:t>
            </w:r>
          </w:p>
        </w:tc>
      </w:tr>
      <w:tr w:rsidR="002B5102" w:rsidTr="009258BA">
        <w:trPr>
          <w:trHeight w:val="525"/>
        </w:trPr>
        <w:tc>
          <w:tcPr>
            <w:tcW w:w="3250" w:type="dxa"/>
          </w:tcPr>
          <w:p w:rsidR="002B5102" w:rsidRDefault="002B5102" w:rsidP="002B5102">
            <w:pPr>
              <w:pStyle w:val="Prrafodelista"/>
              <w:spacing w:after="0" w:line="240" w:lineRule="auto"/>
              <w:ind w:left="0"/>
              <w:jc w:val="both"/>
              <w:rPr>
                <w:rFonts w:cstheme="minorHAnsi"/>
                <w:sz w:val="20"/>
                <w:szCs w:val="20"/>
                <w:lang w:val="es-ES"/>
              </w:rPr>
            </w:pPr>
            <w:r>
              <w:rPr>
                <w:rFonts w:cstheme="minorHAnsi"/>
                <w:sz w:val="20"/>
                <w:szCs w:val="20"/>
                <w:lang w:val="es-ES"/>
              </w:rPr>
              <w:t xml:space="preserve">Información sobre las metas que se quieren alcanzar para afrontar la pandemia del Coronavirus y sobre la programación presupuestaria con los recursos disponibles.  </w:t>
            </w:r>
          </w:p>
        </w:tc>
        <w:tc>
          <w:tcPr>
            <w:tcW w:w="7382" w:type="dxa"/>
          </w:tcPr>
          <w:p w:rsidR="002B5102" w:rsidRDefault="002B5102" w:rsidP="002B5102">
            <w:pPr>
              <w:spacing w:after="0" w:line="240" w:lineRule="auto"/>
              <w:rPr>
                <w:lang w:val="es-PY"/>
              </w:rPr>
            </w:pPr>
          </w:p>
          <w:p w:rsidR="002B5102" w:rsidRDefault="002B5102" w:rsidP="002B5102">
            <w:pPr>
              <w:spacing w:after="0" w:line="240" w:lineRule="auto"/>
              <w:rPr>
                <w:lang w:val="es-PY"/>
              </w:rPr>
            </w:pPr>
          </w:p>
          <w:p w:rsidR="002B5102" w:rsidRDefault="002B5102" w:rsidP="002B5102">
            <w:pPr>
              <w:spacing w:after="0" w:line="240" w:lineRule="auto"/>
              <w:rPr>
                <w:lang w:val="es-PY"/>
              </w:rPr>
            </w:pPr>
            <w:r>
              <w:rPr>
                <w:lang w:val="es-PY"/>
              </w:rPr>
              <w:t>No se tuvo en este periodo de informe.</w:t>
            </w:r>
          </w:p>
        </w:tc>
      </w:tr>
      <w:tr w:rsidR="002B5102" w:rsidTr="009258BA">
        <w:trPr>
          <w:trHeight w:val="525"/>
        </w:trPr>
        <w:tc>
          <w:tcPr>
            <w:tcW w:w="3250" w:type="dxa"/>
          </w:tcPr>
          <w:p w:rsidR="002B5102" w:rsidRDefault="002B5102" w:rsidP="002B5102">
            <w:pPr>
              <w:pStyle w:val="Prrafodelista"/>
              <w:spacing w:after="0" w:line="240" w:lineRule="auto"/>
              <w:ind w:left="0"/>
              <w:jc w:val="both"/>
              <w:rPr>
                <w:rFonts w:cstheme="minorHAnsi"/>
                <w:sz w:val="20"/>
                <w:szCs w:val="20"/>
                <w:lang w:val="es-ES"/>
              </w:rPr>
            </w:pPr>
            <w:r>
              <w:rPr>
                <w:rFonts w:cstheme="minorHAnsi"/>
                <w:sz w:val="20"/>
                <w:szCs w:val="20"/>
                <w:lang w:val="es-ES"/>
              </w:rPr>
              <w:t xml:space="preserve">Destino que el OEE dará a los recursos recibidos en el marco de la Ley N° 6524/2020. </w:t>
            </w:r>
          </w:p>
        </w:tc>
        <w:tc>
          <w:tcPr>
            <w:tcW w:w="7382" w:type="dxa"/>
          </w:tcPr>
          <w:p w:rsidR="002B5102" w:rsidRDefault="002B5102" w:rsidP="002B5102">
            <w:pPr>
              <w:spacing w:after="0" w:line="240" w:lineRule="auto"/>
              <w:rPr>
                <w:lang w:val="es-PY"/>
              </w:rPr>
            </w:pPr>
          </w:p>
          <w:p w:rsidR="002B5102" w:rsidRDefault="009258BA" w:rsidP="002B5102">
            <w:pPr>
              <w:spacing w:after="0" w:line="240" w:lineRule="auto"/>
              <w:rPr>
                <w:lang w:val="es-PY"/>
              </w:rPr>
            </w:pPr>
            <w:r>
              <w:rPr>
                <w:lang w:val="es-PY"/>
              </w:rPr>
              <w:t>No aplica.</w:t>
            </w:r>
          </w:p>
        </w:tc>
      </w:tr>
      <w:tr w:rsidR="002B5102" w:rsidTr="009258BA">
        <w:trPr>
          <w:trHeight w:val="435"/>
        </w:trPr>
        <w:tc>
          <w:tcPr>
            <w:tcW w:w="3250" w:type="dxa"/>
          </w:tcPr>
          <w:p w:rsidR="002B5102" w:rsidRDefault="002B5102" w:rsidP="002B5102">
            <w:pPr>
              <w:pStyle w:val="Prrafodelista"/>
              <w:spacing w:after="0" w:line="240" w:lineRule="auto"/>
              <w:ind w:left="0"/>
              <w:jc w:val="both"/>
              <w:rPr>
                <w:rFonts w:cstheme="minorHAnsi"/>
                <w:sz w:val="20"/>
                <w:szCs w:val="20"/>
                <w:lang w:val="es-ES"/>
              </w:rPr>
            </w:pPr>
            <w:r>
              <w:rPr>
                <w:rFonts w:cstheme="minorHAnsi"/>
                <w:sz w:val="20"/>
                <w:szCs w:val="20"/>
                <w:lang w:val="es-ES"/>
              </w:rPr>
              <w:t xml:space="preserve">Destino que el OEE dará a los fondos institucionales utilizados para la contención de los efectos de la pandemia del Coronavirus (Covid-19).  </w:t>
            </w:r>
          </w:p>
        </w:tc>
        <w:tc>
          <w:tcPr>
            <w:tcW w:w="7382" w:type="dxa"/>
          </w:tcPr>
          <w:p w:rsidR="002B5102" w:rsidRDefault="002B5102" w:rsidP="002B5102">
            <w:pPr>
              <w:spacing w:after="0" w:line="240" w:lineRule="auto"/>
              <w:rPr>
                <w:lang w:val="es-PY"/>
              </w:rPr>
            </w:pPr>
          </w:p>
          <w:p w:rsidR="002B5102" w:rsidRDefault="009258BA" w:rsidP="002B5102">
            <w:pPr>
              <w:spacing w:after="0" w:line="240" w:lineRule="auto"/>
              <w:rPr>
                <w:lang w:val="es-PY"/>
              </w:rPr>
            </w:pPr>
            <w:r>
              <w:rPr>
                <w:lang w:val="es-PY"/>
              </w:rPr>
              <w:t>No aplica.</w:t>
            </w:r>
          </w:p>
        </w:tc>
      </w:tr>
      <w:tr w:rsidR="002B5102" w:rsidTr="009258BA">
        <w:trPr>
          <w:trHeight w:val="285"/>
        </w:trPr>
        <w:tc>
          <w:tcPr>
            <w:tcW w:w="3250" w:type="dxa"/>
          </w:tcPr>
          <w:p w:rsidR="002B5102" w:rsidRDefault="002B5102" w:rsidP="002B5102">
            <w:pPr>
              <w:pStyle w:val="Prrafodelista"/>
              <w:spacing w:after="0" w:line="240" w:lineRule="auto"/>
              <w:ind w:left="0"/>
              <w:jc w:val="both"/>
              <w:rPr>
                <w:rFonts w:cstheme="minorHAnsi"/>
                <w:sz w:val="20"/>
                <w:szCs w:val="20"/>
                <w:lang w:val="es-ES"/>
              </w:rPr>
            </w:pPr>
            <w:r>
              <w:rPr>
                <w:rFonts w:cstheme="minorHAnsi"/>
                <w:sz w:val="20"/>
                <w:szCs w:val="20"/>
                <w:lang w:val="es-ES"/>
              </w:rPr>
              <w:t xml:space="preserve">Especificación del porcentaje de la meta que se podrá cubrir con los recursos disponibles y cuanto se necesitaría para alcanzar la meta. </w:t>
            </w:r>
          </w:p>
        </w:tc>
        <w:tc>
          <w:tcPr>
            <w:tcW w:w="7382" w:type="dxa"/>
          </w:tcPr>
          <w:p w:rsidR="002B5102" w:rsidRDefault="002B5102" w:rsidP="002B5102">
            <w:pPr>
              <w:spacing w:after="0" w:line="240" w:lineRule="auto"/>
              <w:rPr>
                <w:lang w:val="es-PY"/>
              </w:rPr>
            </w:pPr>
          </w:p>
          <w:p w:rsidR="002B5102" w:rsidRPr="009258BA" w:rsidRDefault="009258BA" w:rsidP="002B5102">
            <w:pPr>
              <w:spacing w:after="0" w:line="240" w:lineRule="auto"/>
              <w:rPr>
                <w:lang w:val="es-ES"/>
              </w:rPr>
            </w:pPr>
            <w:r>
              <w:rPr>
                <w:lang w:val="es-PY"/>
              </w:rPr>
              <w:t>No aplica.</w:t>
            </w:r>
          </w:p>
        </w:tc>
      </w:tr>
      <w:tr w:rsidR="002B5102" w:rsidTr="009258BA">
        <w:trPr>
          <w:trHeight w:val="671"/>
        </w:trPr>
        <w:tc>
          <w:tcPr>
            <w:tcW w:w="3250" w:type="dxa"/>
          </w:tcPr>
          <w:p w:rsidR="002B5102" w:rsidRDefault="002B5102" w:rsidP="002B5102">
            <w:pPr>
              <w:pStyle w:val="Prrafodelista"/>
              <w:spacing w:after="0" w:line="240" w:lineRule="auto"/>
              <w:ind w:left="0"/>
              <w:jc w:val="both"/>
              <w:rPr>
                <w:rFonts w:cstheme="minorHAnsi"/>
                <w:sz w:val="20"/>
                <w:szCs w:val="20"/>
                <w:lang w:val="es-ES"/>
              </w:rPr>
            </w:pPr>
            <w:r>
              <w:rPr>
                <w:rFonts w:cstheme="minorHAnsi"/>
                <w:sz w:val="20"/>
                <w:szCs w:val="20"/>
                <w:lang w:val="es-ES"/>
              </w:rPr>
              <w:t xml:space="preserve"> Especificación de los rubros a los cuales serán destinados los recursos, y los montos asignados por rubro.</w:t>
            </w:r>
          </w:p>
        </w:tc>
        <w:tc>
          <w:tcPr>
            <w:tcW w:w="7382" w:type="dxa"/>
          </w:tcPr>
          <w:p w:rsidR="002B5102" w:rsidRDefault="002B5102" w:rsidP="002B5102">
            <w:pPr>
              <w:spacing w:after="0" w:line="240" w:lineRule="auto"/>
              <w:rPr>
                <w:lang w:val="es-PY"/>
              </w:rPr>
            </w:pPr>
          </w:p>
          <w:p w:rsidR="002B5102" w:rsidRDefault="009258BA" w:rsidP="002B5102">
            <w:pPr>
              <w:spacing w:after="0" w:line="240" w:lineRule="auto"/>
              <w:rPr>
                <w:lang w:val="es-PY"/>
              </w:rPr>
            </w:pPr>
            <w:r>
              <w:rPr>
                <w:lang w:val="es-PY"/>
              </w:rPr>
              <w:t>No aplica.</w:t>
            </w:r>
          </w:p>
        </w:tc>
      </w:tr>
      <w:tr w:rsidR="002B5102" w:rsidTr="009258BA">
        <w:trPr>
          <w:trHeight w:val="425"/>
        </w:trPr>
        <w:tc>
          <w:tcPr>
            <w:tcW w:w="3250" w:type="dxa"/>
          </w:tcPr>
          <w:p w:rsidR="002B5102" w:rsidRDefault="002B5102" w:rsidP="002B5102">
            <w:pPr>
              <w:pStyle w:val="Prrafodelista"/>
              <w:spacing w:after="0" w:line="240" w:lineRule="auto"/>
              <w:ind w:left="0"/>
              <w:jc w:val="both"/>
              <w:rPr>
                <w:rFonts w:cstheme="minorHAnsi"/>
                <w:sz w:val="20"/>
                <w:szCs w:val="20"/>
                <w:lang w:val="es-ES"/>
              </w:rPr>
            </w:pPr>
            <w:r>
              <w:rPr>
                <w:rFonts w:cstheme="minorHAnsi"/>
                <w:sz w:val="20"/>
                <w:szCs w:val="20"/>
                <w:lang w:val="es-ES"/>
              </w:rPr>
              <w:t xml:space="preserve"> Otros detalles de la programación presupuestaria con los recursos recibidos.</w:t>
            </w:r>
          </w:p>
        </w:tc>
        <w:tc>
          <w:tcPr>
            <w:tcW w:w="7382" w:type="dxa"/>
          </w:tcPr>
          <w:p w:rsidR="002B5102" w:rsidRDefault="009258BA" w:rsidP="002B5102">
            <w:pPr>
              <w:spacing w:after="0" w:line="240" w:lineRule="auto"/>
              <w:rPr>
                <w:lang w:val="es-PY"/>
              </w:rPr>
            </w:pPr>
            <w:r>
              <w:rPr>
                <w:lang w:val="es-PY"/>
              </w:rPr>
              <w:t>No aplica.</w:t>
            </w:r>
          </w:p>
        </w:tc>
      </w:tr>
      <w:tr w:rsidR="002B5102">
        <w:trPr>
          <w:trHeight w:val="345"/>
        </w:trPr>
        <w:tc>
          <w:tcPr>
            <w:tcW w:w="10632" w:type="dxa"/>
            <w:gridSpan w:val="2"/>
            <w:shd w:val="clear" w:color="auto" w:fill="D9D9D9" w:themeFill="background1" w:themeFillShade="D9"/>
          </w:tcPr>
          <w:p w:rsidR="002B5102" w:rsidRDefault="002B5102" w:rsidP="002B5102">
            <w:pPr>
              <w:pStyle w:val="Prrafodelista"/>
              <w:numPr>
                <w:ilvl w:val="0"/>
                <w:numId w:val="2"/>
              </w:numPr>
              <w:spacing w:after="0" w:line="240" w:lineRule="auto"/>
              <w:jc w:val="center"/>
              <w:rPr>
                <w:lang w:val="es-PY"/>
              </w:rPr>
            </w:pPr>
            <w:r>
              <w:rPr>
                <w:rFonts w:cstheme="minorHAnsi"/>
                <w:b/>
                <w:sz w:val="20"/>
                <w:szCs w:val="20"/>
                <w:lang w:val="es-PY"/>
              </w:rPr>
              <w:t>Información sobre la Ejecución de los gastos</w:t>
            </w:r>
          </w:p>
        </w:tc>
      </w:tr>
      <w:tr w:rsidR="002B5102" w:rsidTr="009258BA">
        <w:trPr>
          <w:trHeight w:val="705"/>
        </w:trPr>
        <w:tc>
          <w:tcPr>
            <w:tcW w:w="3250" w:type="dxa"/>
          </w:tcPr>
          <w:p w:rsidR="002B5102" w:rsidRDefault="002B5102" w:rsidP="002B5102">
            <w:pPr>
              <w:pStyle w:val="Prrafodelista"/>
              <w:spacing w:after="0" w:line="240" w:lineRule="auto"/>
              <w:ind w:left="0"/>
              <w:jc w:val="both"/>
              <w:rPr>
                <w:rFonts w:cstheme="minorHAnsi"/>
                <w:sz w:val="20"/>
                <w:szCs w:val="20"/>
                <w:lang w:val="es-ES"/>
              </w:rPr>
            </w:pPr>
            <w:r>
              <w:rPr>
                <w:rFonts w:cstheme="minorHAnsi"/>
                <w:sz w:val="20"/>
                <w:szCs w:val="20"/>
                <w:lang w:val="es-ES"/>
              </w:rPr>
              <w:t xml:space="preserve">Gastos efectivamente realizados y comprometidos, por rubro, en relación con los recursos recibidos por el OEE en el marco de la Ley N° 6524/2020 </w:t>
            </w:r>
          </w:p>
        </w:tc>
        <w:tc>
          <w:tcPr>
            <w:tcW w:w="7382" w:type="dxa"/>
          </w:tcPr>
          <w:p w:rsidR="002B5102" w:rsidRDefault="002B5102" w:rsidP="002B5102">
            <w:pPr>
              <w:spacing w:after="0" w:line="240" w:lineRule="auto"/>
              <w:rPr>
                <w:lang w:val="es-PY"/>
              </w:rPr>
            </w:pPr>
          </w:p>
          <w:p w:rsidR="002B5102" w:rsidRDefault="002B5102" w:rsidP="002B5102">
            <w:pPr>
              <w:spacing w:after="0" w:line="240" w:lineRule="auto"/>
              <w:rPr>
                <w:lang w:val="es-PY"/>
              </w:rPr>
            </w:pPr>
            <w:r>
              <w:rPr>
                <w:lang w:val="es-PY"/>
              </w:rPr>
              <w:t>No se tuvo en este periodo de informe.</w:t>
            </w:r>
          </w:p>
        </w:tc>
      </w:tr>
      <w:tr w:rsidR="002B5102" w:rsidTr="009258BA">
        <w:trPr>
          <w:trHeight w:val="765"/>
        </w:trPr>
        <w:tc>
          <w:tcPr>
            <w:tcW w:w="3250" w:type="dxa"/>
          </w:tcPr>
          <w:p w:rsidR="002B5102" w:rsidRDefault="002B5102" w:rsidP="002B5102">
            <w:pPr>
              <w:pStyle w:val="Prrafodelista"/>
              <w:spacing w:after="0" w:line="240" w:lineRule="auto"/>
              <w:ind w:left="0"/>
              <w:jc w:val="both"/>
              <w:rPr>
                <w:rFonts w:cstheme="minorHAnsi"/>
                <w:sz w:val="20"/>
                <w:szCs w:val="20"/>
                <w:lang w:val="es-ES"/>
              </w:rPr>
            </w:pPr>
            <w:r>
              <w:rPr>
                <w:rFonts w:cstheme="minorHAnsi"/>
                <w:sz w:val="20"/>
                <w:szCs w:val="20"/>
                <w:lang w:val="es-ES"/>
              </w:rPr>
              <w:t xml:space="preserve">Gasto efectivamente realizado con fondos institucionales utilizados para la contención de los efectos de la pandemia del Coronavirus (Covid-19). </w:t>
            </w:r>
          </w:p>
        </w:tc>
        <w:tc>
          <w:tcPr>
            <w:tcW w:w="7382" w:type="dxa"/>
          </w:tcPr>
          <w:tbl>
            <w:tblPr>
              <w:tblStyle w:val="Tablaconcuadrcula"/>
              <w:tblW w:w="5913" w:type="dxa"/>
              <w:tblLook w:val="04A0" w:firstRow="1" w:lastRow="0" w:firstColumn="1" w:lastColumn="0" w:noHBand="0" w:noVBand="1"/>
            </w:tblPr>
            <w:tblGrid>
              <w:gridCol w:w="1651"/>
              <w:gridCol w:w="2332"/>
              <w:gridCol w:w="1930"/>
            </w:tblGrid>
            <w:tr w:rsidR="00C66FEA" w:rsidRPr="001D1A27" w:rsidTr="00A169B7">
              <w:trPr>
                <w:trHeight w:val="351"/>
              </w:trPr>
              <w:tc>
                <w:tcPr>
                  <w:tcW w:w="1651" w:type="dxa"/>
                  <w:vAlign w:val="center"/>
                  <w:hideMark/>
                </w:tcPr>
                <w:p w:rsidR="00C66FEA" w:rsidRPr="001D1A27" w:rsidRDefault="00C66FEA" w:rsidP="00C66FEA">
                  <w:pPr>
                    <w:spacing w:after="0" w:line="240" w:lineRule="auto"/>
                    <w:jc w:val="center"/>
                    <w:rPr>
                      <w:b/>
                      <w:bCs/>
                      <w:sz w:val="20"/>
                      <w:szCs w:val="20"/>
                      <w:lang w:val="es-PY"/>
                    </w:rPr>
                  </w:pPr>
                  <w:r>
                    <w:rPr>
                      <w:b/>
                      <w:bCs/>
                      <w:sz w:val="20"/>
                      <w:szCs w:val="20"/>
                      <w:lang w:val="es-PY"/>
                    </w:rPr>
                    <w:t>Descripción del Objeto del Gasto</w:t>
                  </w:r>
                </w:p>
              </w:tc>
              <w:tc>
                <w:tcPr>
                  <w:tcW w:w="2332" w:type="dxa"/>
                  <w:vAlign w:val="center"/>
                  <w:hideMark/>
                </w:tcPr>
                <w:p w:rsidR="00C66FEA" w:rsidRPr="001D1A27" w:rsidRDefault="00C66FEA" w:rsidP="00C66FEA">
                  <w:pPr>
                    <w:spacing w:after="0" w:line="240" w:lineRule="auto"/>
                    <w:jc w:val="center"/>
                    <w:rPr>
                      <w:b/>
                      <w:bCs/>
                      <w:sz w:val="20"/>
                      <w:szCs w:val="20"/>
                      <w:lang w:val="es-PY"/>
                    </w:rPr>
                  </w:pPr>
                  <w:r>
                    <w:rPr>
                      <w:b/>
                      <w:bCs/>
                      <w:sz w:val="20"/>
                      <w:szCs w:val="20"/>
                      <w:lang w:val="es-PY"/>
                    </w:rPr>
                    <w:t>Línea Presupuestaria Ejecutada.</w:t>
                  </w:r>
                </w:p>
              </w:tc>
              <w:tc>
                <w:tcPr>
                  <w:tcW w:w="1930" w:type="dxa"/>
                  <w:vAlign w:val="center"/>
                  <w:hideMark/>
                </w:tcPr>
                <w:p w:rsidR="00C66FEA" w:rsidRPr="001D1A27" w:rsidRDefault="00C66FEA" w:rsidP="00C66FEA">
                  <w:pPr>
                    <w:spacing w:after="0" w:line="240" w:lineRule="auto"/>
                    <w:jc w:val="center"/>
                    <w:rPr>
                      <w:b/>
                      <w:bCs/>
                      <w:sz w:val="20"/>
                      <w:szCs w:val="20"/>
                      <w:lang w:val="es-PY"/>
                    </w:rPr>
                  </w:pPr>
                  <w:r>
                    <w:rPr>
                      <w:b/>
                      <w:bCs/>
                      <w:sz w:val="20"/>
                      <w:szCs w:val="20"/>
                      <w:lang w:val="es-PY"/>
                    </w:rPr>
                    <w:t>Monto Ejecutado</w:t>
                  </w:r>
                </w:p>
              </w:tc>
            </w:tr>
            <w:tr w:rsidR="00C66FEA" w:rsidRPr="001D1A27" w:rsidTr="00A169B7">
              <w:trPr>
                <w:trHeight w:val="523"/>
              </w:trPr>
              <w:tc>
                <w:tcPr>
                  <w:tcW w:w="1651" w:type="dxa"/>
                  <w:vAlign w:val="center"/>
                  <w:hideMark/>
                </w:tcPr>
                <w:p w:rsidR="00C66FEA" w:rsidRPr="001D1A27" w:rsidRDefault="00C66FEA" w:rsidP="00C66FEA">
                  <w:pPr>
                    <w:spacing w:after="0" w:line="240" w:lineRule="auto"/>
                    <w:rPr>
                      <w:sz w:val="20"/>
                      <w:szCs w:val="20"/>
                      <w:lang w:val="es-PY"/>
                    </w:rPr>
                  </w:pPr>
                  <w:r>
                    <w:rPr>
                      <w:sz w:val="20"/>
                      <w:szCs w:val="20"/>
                      <w:lang w:val="es-PY"/>
                    </w:rPr>
                    <w:t xml:space="preserve"> OG 263: </w:t>
                  </w:r>
                  <w:r w:rsidRPr="001D1A27">
                    <w:rPr>
                      <w:sz w:val="20"/>
                      <w:szCs w:val="20"/>
                      <w:lang w:val="es-PY"/>
                    </w:rPr>
                    <w:t>Servicios Bancarios</w:t>
                  </w:r>
                </w:p>
              </w:tc>
              <w:tc>
                <w:tcPr>
                  <w:tcW w:w="2332" w:type="dxa"/>
                  <w:noWrap/>
                  <w:vAlign w:val="center"/>
                  <w:hideMark/>
                </w:tcPr>
                <w:p w:rsidR="00C66FEA" w:rsidRDefault="00C66FEA" w:rsidP="00C66FEA">
                  <w:pPr>
                    <w:spacing w:after="0" w:line="240" w:lineRule="auto"/>
                    <w:rPr>
                      <w:sz w:val="20"/>
                      <w:szCs w:val="20"/>
                      <w:lang w:val="es-PY"/>
                    </w:rPr>
                  </w:pPr>
                  <w:r w:rsidRPr="001D1A27">
                    <w:rPr>
                      <w:sz w:val="20"/>
                      <w:szCs w:val="20"/>
                      <w:lang w:val="es-PY"/>
                    </w:rPr>
                    <w:t>2-1-2</w:t>
                  </w:r>
                </w:p>
                <w:p w:rsidR="00C66FEA" w:rsidRDefault="00C66FEA" w:rsidP="00C66FEA">
                  <w:pPr>
                    <w:spacing w:after="0" w:line="240" w:lineRule="auto"/>
                    <w:rPr>
                      <w:sz w:val="20"/>
                      <w:szCs w:val="20"/>
                      <w:lang w:val="es-PY"/>
                    </w:rPr>
                  </w:pPr>
                  <w:r>
                    <w:rPr>
                      <w:sz w:val="20"/>
                      <w:szCs w:val="20"/>
                      <w:lang w:val="es-PY"/>
                    </w:rPr>
                    <w:t xml:space="preserve">FF 10 y FF 20 </w:t>
                  </w:r>
                </w:p>
                <w:p w:rsidR="00C66FEA" w:rsidRPr="001D1A27" w:rsidRDefault="00C66FEA" w:rsidP="00C66FEA">
                  <w:pPr>
                    <w:spacing w:after="0" w:line="240" w:lineRule="auto"/>
                    <w:rPr>
                      <w:sz w:val="20"/>
                      <w:szCs w:val="20"/>
                      <w:lang w:val="es-PY"/>
                    </w:rPr>
                  </w:pPr>
                  <w:r>
                    <w:rPr>
                      <w:sz w:val="20"/>
                      <w:szCs w:val="20"/>
                      <w:lang w:val="es-PY"/>
                    </w:rPr>
                    <w:t>OF - 817 Fondo de Emergencia Sanitaria</w:t>
                  </w:r>
                </w:p>
              </w:tc>
              <w:tc>
                <w:tcPr>
                  <w:tcW w:w="1930" w:type="dxa"/>
                  <w:noWrap/>
                  <w:vAlign w:val="center"/>
                  <w:hideMark/>
                </w:tcPr>
                <w:p w:rsidR="00C66FEA" w:rsidRPr="001D1A27" w:rsidRDefault="00C66FEA" w:rsidP="00C66FEA">
                  <w:pPr>
                    <w:spacing w:after="0" w:line="240" w:lineRule="auto"/>
                    <w:rPr>
                      <w:sz w:val="20"/>
                      <w:szCs w:val="20"/>
                      <w:lang w:val="es-PY"/>
                    </w:rPr>
                  </w:pPr>
                  <w:r>
                    <w:rPr>
                      <w:sz w:val="20"/>
                      <w:szCs w:val="20"/>
                      <w:lang w:val="es-PY"/>
                    </w:rPr>
                    <w:t>1.055.955.049</w:t>
                  </w:r>
                </w:p>
              </w:tc>
            </w:tr>
          </w:tbl>
          <w:tbl>
            <w:tblPr>
              <w:tblpPr w:leftFromText="141" w:rightFromText="141" w:vertAnchor="text" w:horzAnchor="margin" w:tblpXSpec="right" w:tblpY="-21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79"/>
            </w:tblGrid>
            <w:tr w:rsidR="00365DFA" w:rsidTr="00365DFA">
              <w:trPr>
                <w:trHeight w:val="231"/>
              </w:trPr>
              <w:tc>
                <w:tcPr>
                  <w:tcW w:w="1979" w:type="dxa"/>
                </w:tcPr>
                <w:p w:rsidR="00365DFA" w:rsidRDefault="00365DFA" w:rsidP="00365DFA">
                  <w:pPr>
                    <w:spacing w:after="0" w:line="240" w:lineRule="auto"/>
                    <w:rPr>
                      <w:sz w:val="20"/>
                      <w:szCs w:val="20"/>
                      <w:lang w:val="es-PY"/>
                    </w:rPr>
                  </w:pPr>
                  <w:r>
                    <w:rPr>
                      <w:sz w:val="20"/>
                      <w:szCs w:val="20"/>
                      <w:lang w:val="es-PY"/>
                    </w:rPr>
                    <w:t>C</w:t>
                  </w:r>
                  <w:r w:rsidRPr="008632C7">
                    <w:rPr>
                      <w:sz w:val="20"/>
                      <w:szCs w:val="20"/>
                      <w:lang w:val="es-PY"/>
                    </w:rPr>
                    <w:t xml:space="preserve">orresponde al pago ordinario del </w:t>
                  </w:r>
                  <w:r>
                    <w:rPr>
                      <w:sz w:val="20"/>
                      <w:szCs w:val="20"/>
                      <w:lang w:val="es-PY"/>
                    </w:rPr>
                    <w:t>5</w:t>
                  </w:r>
                  <w:r w:rsidRPr="008632C7">
                    <w:rPr>
                      <w:sz w:val="20"/>
                      <w:szCs w:val="20"/>
                      <w:lang w:val="es-PY"/>
                    </w:rPr>
                    <w:t xml:space="preserve">° bimestre de las </w:t>
                  </w:r>
                  <w:r>
                    <w:rPr>
                      <w:sz w:val="20"/>
                      <w:szCs w:val="20"/>
                      <w:lang w:val="es-PY"/>
                    </w:rPr>
                    <w:t>T</w:t>
                  </w:r>
                  <w:r w:rsidRPr="008632C7">
                    <w:rPr>
                      <w:sz w:val="20"/>
                      <w:szCs w:val="20"/>
                      <w:lang w:val="es-PY"/>
                    </w:rPr>
                    <w:t xml:space="preserve">ransferencias </w:t>
                  </w:r>
                  <w:r>
                    <w:rPr>
                      <w:sz w:val="20"/>
                      <w:szCs w:val="20"/>
                      <w:lang w:val="es-PY"/>
                    </w:rPr>
                    <w:t>M</w:t>
                  </w:r>
                  <w:r w:rsidRPr="008632C7">
                    <w:rPr>
                      <w:sz w:val="20"/>
                      <w:szCs w:val="20"/>
                      <w:lang w:val="es-PY"/>
                    </w:rPr>
                    <w:t xml:space="preserve">onetarias con </w:t>
                  </w:r>
                  <w:r>
                    <w:rPr>
                      <w:sz w:val="20"/>
                      <w:szCs w:val="20"/>
                      <w:lang w:val="es-PY"/>
                    </w:rPr>
                    <w:t>C</w:t>
                  </w:r>
                  <w:r w:rsidRPr="008632C7">
                    <w:rPr>
                      <w:sz w:val="20"/>
                      <w:szCs w:val="20"/>
                      <w:lang w:val="es-PY"/>
                    </w:rPr>
                    <w:t xml:space="preserve">orresponsabilidad realizadas a los beneficiarios del </w:t>
                  </w:r>
                  <w:r>
                    <w:rPr>
                      <w:sz w:val="20"/>
                      <w:szCs w:val="20"/>
                      <w:lang w:val="es-PY"/>
                    </w:rPr>
                    <w:t>P</w:t>
                  </w:r>
                  <w:r w:rsidRPr="008632C7">
                    <w:rPr>
                      <w:sz w:val="20"/>
                      <w:szCs w:val="20"/>
                      <w:lang w:val="es-PY"/>
                    </w:rPr>
                    <w:t xml:space="preserve">rograma </w:t>
                  </w:r>
                  <w:r>
                    <w:rPr>
                      <w:sz w:val="20"/>
                      <w:szCs w:val="20"/>
                      <w:lang w:val="es-PY"/>
                    </w:rPr>
                    <w:t>T</w:t>
                  </w:r>
                  <w:r w:rsidRPr="008632C7">
                    <w:rPr>
                      <w:sz w:val="20"/>
                      <w:szCs w:val="20"/>
                      <w:lang w:val="es-PY"/>
                    </w:rPr>
                    <w:t>ekoporã</w:t>
                  </w:r>
                  <w:r>
                    <w:rPr>
                      <w:sz w:val="20"/>
                      <w:szCs w:val="20"/>
                      <w:lang w:val="es-PY"/>
                    </w:rPr>
                    <w:t>.</w:t>
                  </w:r>
                </w:p>
              </w:tc>
            </w:tr>
          </w:tbl>
          <w:p w:rsidR="002B5102" w:rsidRDefault="002B5102" w:rsidP="002B5102">
            <w:pPr>
              <w:spacing w:after="0" w:line="240" w:lineRule="auto"/>
              <w:rPr>
                <w:sz w:val="20"/>
                <w:szCs w:val="20"/>
                <w:lang w:val="es-PY"/>
              </w:rPr>
            </w:pPr>
          </w:p>
        </w:tc>
      </w:tr>
      <w:tr w:rsidR="002B5102" w:rsidTr="009258BA">
        <w:trPr>
          <w:trHeight w:val="765"/>
        </w:trPr>
        <w:tc>
          <w:tcPr>
            <w:tcW w:w="3250" w:type="dxa"/>
          </w:tcPr>
          <w:p w:rsidR="002B5102" w:rsidRDefault="002B5102" w:rsidP="002B5102">
            <w:pPr>
              <w:pStyle w:val="Prrafodelista"/>
              <w:spacing w:after="0" w:line="240" w:lineRule="auto"/>
              <w:ind w:left="0"/>
              <w:jc w:val="both"/>
              <w:rPr>
                <w:rFonts w:cstheme="minorHAnsi"/>
                <w:sz w:val="20"/>
                <w:szCs w:val="20"/>
                <w:lang w:val="es-ES"/>
              </w:rPr>
            </w:pPr>
            <w:r>
              <w:rPr>
                <w:rFonts w:cstheme="minorHAnsi"/>
                <w:sz w:val="20"/>
                <w:szCs w:val="20"/>
                <w:lang w:val="es-ES"/>
              </w:rPr>
              <w:lastRenderedPageBreak/>
              <w:t>Gastos efectivamente realizados y comprometidos, en relación con las metas previamente establecidas y la programación presupuestaria.</w:t>
            </w:r>
          </w:p>
        </w:tc>
        <w:tc>
          <w:tcPr>
            <w:tcW w:w="7382" w:type="dxa"/>
          </w:tcPr>
          <w:p w:rsidR="002B5102" w:rsidRDefault="002B5102" w:rsidP="002B5102">
            <w:pPr>
              <w:spacing w:after="0" w:line="240" w:lineRule="auto"/>
              <w:rPr>
                <w:sz w:val="20"/>
                <w:szCs w:val="20"/>
                <w:lang w:val="es-PY"/>
              </w:rPr>
            </w:pPr>
          </w:p>
          <w:p w:rsidR="002B5102" w:rsidRDefault="009258BA" w:rsidP="002B5102">
            <w:pPr>
              <w:spacing w:after="0" w:line="240" w:lineRule="auto"/>
              <w:rPr>
                <w:sz w:val="20"/>
                <w:szCs w:val="20"/>
                <w:lang w:val="es-PY"/>
              </w:rPr>
            </w:pPr>
            <w:r>
              <w:rPr>
                <w:lang w:val="es-PY"/>
              </w:rPr>
              <w:t>No aplica.</w:t>
            </w:r>
          </w:p>
        </w:tc>
      </w:tr>
      <w:tr w:rsidR="002B5102" w:rsidTr="009258BA">
        <w:trPr>
          <w:trHeight w:val="495"/>
        </w:trPr>
        <w:tc>
          <w:tcPr>
            <w:tcW w:w="3250" w:type="dxa"/>
          </w:tcPr>
          <w:p w:rsidR="002B5102" w:rsidRDefault="002B5102" w:rsidP="002B5102">
            <w:pPr>
              <w:pStyle w:val="Prrafodelista"/>
              <w:spacing w:after="0" w:line="240" w:lineRule="auto"/>
              <w:ind w:left="0"/>
              <w:jc w:val="both"/>
              <w:rPr>
                <w:rFonts w:cstheme="minorHAnsi"/>
                <w:sz w:val="20"/>
                <w:szCs w:val="20"/>
                <w:lang w:val="es-ES"/>
              </w:rPr>
            </w:pPr>
            <w:r>
              <w:rPr>
                <w:rFonts w:cstheme="minorHAnsi"/>
                <w:sz w:val="20"/>
                <w:szCs w:val="20"/>
                <w:lang w:val="es-ES"/>
              </w:rPr>
              <w:t xml:space="preserve"> Especificación del porcentaje de la meta que se alcanza con lo efectivamente ejecutado.</w:t>
            </w:r>
          </w:p>
        </w:tc>
        <w:tc>
          <w:tcPr>
            <w:tcW w:w="7382" w:type="dxa"/>
          </w:tcPr>
          <w:p w:rsidR="002B5102" w:rsidRDefault="002B5102" w:rsidP="002B5102">
            <w:pPr>
              <w:spacing w:after="0" w:line="240" w:lineRule="auto"/>
              <w:rPr>
                <w:sz w:val="20"/>
                <w:szCs w:val="20"/>
                <w:lang w:val="es-PY"/>
              </w:rPr>
            </w:pPr>
          </w:p>
          <w:p w:rsidR="002B5102" w:rsidRDefault="009258BA" w:rsidP="002B5102">
            <w:pPr>
              <w:spacing w:after="0" w:line="240" w:lineRule="auto"/>
              <w:rPr>
                <w:sz w:val="20"/>
                <w:szCs w:val="20"/>
                <w:lang w:val="es-PY"/>
              </w:rPr>
            </w:pPr>
            <w:r>
              <w:rPr>
                <w:lang w:val="es-PY"/>
              </w:rPr>
              <w:t>No aplica.</w:t>
            </w:r>
          </w:p>
        </w:tc>
      </w:tr>
      <w:tr w:rsidR="002B5102" w:rsidTr="009258BA">
        <w:trPr>
          <w:trHeight w:val="683"/>
        </w:trPr>
        <w:tc>
          <w:tcPr>
            <w:tcW w:w="3250" w:type="dxa"/>
          </w:tcPr>
          <w:p w:rsidR="002B5102" w:rsidRDefault="002B5102" w:rsidP="002B5102">
            <w:pPr>
              <w:pStyle w:val="Prrafodelista"/>
              <w:spacing w:after="0" w:line="240" w:lineRule="auto"/>
              <w:ind w:left="0"/>
              <w:jc w:val="both"/>
              <w:rPr>
                <w:rFonts w:cstheme="minorHAnsi"/>
                <w:sz w:val="20"/>
                <w:szCs w:val="20"/>
                <w:lang w:val="es-ES"/>
              </w:rPr>
            </w:pPr>
            <w:r>
              <w:rPr>
                <w:rFonts w:cstheme="minorHAnsi"/>
                <w:sz w:val="20"/>
                <w:szCs w:val="20"/>
                <w:lang w:val="es-ES"/>
              </w:rPr>
              <w:t xml:space="preserve">Dificultades observadas en la ejecución de los gastos en el marco de la emergencia por la pandemia del COVID-19, por rubro. </w:t>
            </w:r>
          </w:p>
        </w:tc>
        <w:tc>
          <w:tcPr>
            <w:tcW w:w="7382" w:type="dxa"/>
          </w:tcPr>
          <w:p w:rsidR="002B5102" w:rsidRDefault="002B5102" w:rsidP="002B5102">
            <w:pPr>
              <w:spacing w:after="0" w:line="240" w:lineRule="auto"/>
              <w:rPr>
                <w:lang w:val="es-PY"/>
              </w:rPr>
            </w:pPr>
          </w:p>
          <w:p w:rsidR="002B5102" w:rsidRDefault="009258BA" w:rsidP="002B5102">
            <w:pPr>
              <w:spacing w:after="0" w:line="240" w:lineRule="auto"/>
              <w:rPr>
                <w:lang w:val="es-PY"/>
              </w:rPr>
            </w:pPr>
            <w:r>
              <w:rPr>
                <w:lang w:val="es-PY"/>
              </w:rPr>
              <w:t>No aplica.</w:t>
            </w:r>
          </w:p>
        </w:tc>
      </w:tr>
      <w:tr w:rsidR="002B5102" w:rsidTr="009258BA">
        <w:trPr>
          <w:trHeight w:val="1005"/>
        </w:trPr>
        <w:tc>
          <w:tcPr>
            <w:tcW w:w="3250" w:type="dxa"/>
          </w:tcPr>
          <w:p w:rsidR="002B5102" w:rsidRDefault="002B5102" w:rsidP="002B5102">
            <w:pPr>
              <w:pStyle w:val="Prrafodelista"/>
              <w:spacing w:after="0" w:line="240" w:lineRule="auto"/>
              <w:ind w:left="0"/>
              <w:jc w:val="both"/>
              <w:rPr>
                <w:rFonts w:cstheme="minorHAnsi"/>
                <w:sz w:val="20"/>
                <w:szCs w:val="20"/>
                <w:lang w:val="es-ES"/>
              </w:rPr>
            </w:pPr>
            <w:r>
              <w:rPr>
                <w:rFonts w:cstheme="minorHAnsi"/>
                <w:sz w:val="20"/>
                <w:szCs w:val="20"/>
                <w:lang w:val="es-ES"/>
              </w:rPr>
              <w:t>En caso de que los recursos recibidos por el OEE no se hubiesen gastado en la totalidad, explicar el motivo por el cual no fueron gastados en los tiempos estimados, por rubro.</w:t>
            </w:r>
          </w:p>
        </w:tc>
        <w:tc>
          <w:tcPr>
            <w:tcW w:w="7382" w:type="dxa"/>
          </w:tcPr>
          <w:p w:rsidR="002B5102" w:rsidRDefault="002B5102" w:rsidP="002B5102">
            <w:pPr>
              <w:spacing w:after="0" w:line="240" w:lineRule="auto"/>
              <w:rPr>
                <w:lang w:val="es-PY"/>
              </w:rPr>
            </w:pPr>
          </w:p>
          <w:p w:rsidR="002B5102" w:rsidRDefault="009258BA" w:rsidP="002B5102">
            <w:pPr>
              <w:spacing w:after="0" w:line="240" w:lineRule="auto"/>
              <w:rPr>
                <w:lang w:val="es-PY"/>
              </w:rPr>
            </w:pPr>
            <w:r>
              <w:rPr>
                <w:lang w:val="es-PY"/>
              </w:rPr>
              <w:t>No aplica.</w:t>
            </w:r>
          </w:p>
        </w:tc>
      </w:tr>
      <w:tr w:rsidR="002B5102">
        <w:trPr>
          <w:trHeight w:val="465"/>
        </w:trPr>
        <w:tc>
          <w:tcPr>
            <w:tcW w:w="10632" w:type="dxa"/>
            <w:gridSpan w:val="2"/>
            <w:shd w:val="clear" w:color="auto" w:fill="D9D9D9" w:themeFill="background1" w:themeFillShade="D9"/>
          </w:tcPr>
          <w:p w:rsidR="002B5102" w:rsidRDefault="002B5102" w:rsidP="002B5102">
            <w:pPr>
              <w:pStyle w:val="Prrafodelista"/>
              <w:numPr>
                <w:ilvl w:val="0"/>
                <w:numId w:val="2"/>
              </w:numPr>
              <w:spacing w:after="0" w:line="240" w:lineRule="auto"/>
              <w:jc w:val="center"/>
              <w:rPr>
                <w:lang w:val="es-PY"/>
              </w:rPr>
            </w:pPr>
            <w:r>
              <w:rPr>
                <w:rFonts w:cstheme="minorHAnsi"/>
                <w:b/>
                <w:sz w:val="20"/>
                <w:szCs w:val="20"/>
                <w:lang w:val="es-PY"/>
              </w:rPr>
              <w:t>Ayudas</w:t>
            </w:r>
            <w:r>
              <w:rPr>
                <w:rFonts w:cstheme="minorHAnsi"/>
                <w:b/>
                <w:bCs/>
                <w:sz w:val="20"/>
                <w:szCs w:val="20"/>
                <w:lang w:val="es-ES"/>
              </w:rPr>
              <w:t xml:space="preserve"> sociales o subsidios (</w:t>
            </w:r>
            <w:r>
              <w:rPr>
                <w:rFonts w:cstheme="minorHAnsi"/>
                <w:sz w:val="20"/>
                <w:szCs w:val="20"/>
                <w:lang w:val="es-PY"/>
              </w:rPr>
              <w:t xml:space="preserve">En caso que </w:t>
            </w:r>
            <w:r>
              <w:rPr>
                <w:rFonts w:cstheme="minorHAnsi"/>
                <w:sz w:val="20"/>
                <w:szCs w:val="20"/>
                <w:lang w:val="es-ES"/>
              </w:rPr>
              <w:t xml:space="preserve">el OEE </w:t>
            </w:r>
            <w:r>
              <w:rPr>
                <w:rFonts w:cstheme="minorHAnsi"/>
                <w:sz w:val="20"/>
                <w:szCs w:val="20"/>
                <w:lang w:val="es-PY"/>
              </w:rPr>
              <w:t>administre ayudas sociales o subsidios)</w:t>
            </w:r>
            <w:r>
              <w:rPr>
                <w:rFonts w:cstheme="minorHAnsi"/>
                <w:sz w:val="20"/>
                <w:szCs w:val="20"/>
                <w:lang w:val="es-ES"/>
              </w:rPr>
              <w:t>:</w:t>
            </w:r>
          </w:p>
        </w:tc>
      </w:tr>
      <w:tr w:rsidR="002B5102" w:rsidTr="009258BA">
        <w:trPr>
          <w:trHeight w:val="270"/>
        </w:trPr>
        <w:tc>
          <w:tcPr>
            <w:tcW w:w="3250" w:type="dxa"/>
          </w:tcPr>
          <w:p w:rsidR="002B5102" w:rsidRDefault="002B5102" w:rsidP="002B5102">
            <w:pPr>
              <w:pStyle w:val="Prrafodelista"/>
              <w:spacing w:after="0" w:line="240" w:lineRule="auto"/>
              <w:ind w:left="0"/>
              <w:jc w:val="both"/>
              <w:rPr>
                <w:rFonts w:cstheme="minorHAnsi"/>
                <w:sz w:val="20"/>
                <w:szCs w:val="20"/>
                <w:lang w:val="es-ES"/>
              </w:rPr>
            </w:pPr>
            <w:r>
              <w:rPr>
                <w:rFonts w:cstheme="minorHAnsi"/>
                <w:sz w:val="20"/>
                <w:szCs w:val="20"/>
                <w:lang w:val="es-ES"/>
              </w:rPr>
              <w:t>Monto y origen del recurso destinado al subsidio</w:t>
            </w:r>
          </w:p>
        </w:tc>
        <w:tc>
          <w:tcPr>
            <w:tcW w:w="7382" w:type="dxa"/>
          </w:tcPr>
          <w:p w:rsidR="002B5102" w:rsidRDefault="00220D62" w:rsidP="002B5102">
            <w:pPr>
              <w:spacing w:after="0" w:line="240" w:lineRule="auto"/>
              <w:rPr>
                <w:lang w:val="es-PY"/>
              </w:rPr>
            </w:pPr>
            <w:r>
              <w:rPr>
                <w:lang w:val="es-PY"/>
              </w:rPr>
              <w:t>Monto: Se adjunta planilla.</w:t>
            </w:r>
          </w:p>
          <w:p w:rsidR="002B5102" w:rsidRDefault="00220D62" w:rsidP="002B5102">
            <w:pPr>
              <w:spacing w:after="0" w:line="240" w:lineRule="auto"/>
              <w:rPr>
                <w:lang w:val="es-PY"/>
              </w:rPr>
            </w:pPr>
            <w:r>
              <w:rPr>
                <w:lang w:val="es-PY"/>
              </w:rPr>
              <w:t xml:space="preserve">Origen: </w:t>
            </w:r>
          </w:p>
        </w:tc>
      </w:tr>
      <w:tr w:rsidR="002B5102" w:rsidTr="009258BA">
        <w:trPr>
          <w:trHeight w:val="212"/>
        </w:trPr>
        <w:tc>
          <w:tcPr>
            <w:tcW w:w="3250" w:type="dxa"/>
          </w:tcPr>
          <w:p w:rsidR="002B5102" w:rsidRDefault="002B5102" w:rsidP="002B5102">
            <w:pPr>
              <w:pStyle w:val="Prrafodelista"/>
              <w:spacing w:after="0" w:line="240" w:lineRule="auto"/>
              <w:ind w:left="0"/>
              <w:jc w:val="both"/>
              <w:rPr>
                <w:rFonts w:cstheme="minorHAnsi"/>
                <w:sz w:val="20"/>
                <w:szCs w:val="20"/>
                <w:lang w:val="es-ES"/>
              </w:rPr>
            </w:pPr>
            <w:r>
              <w:rPr>
                <w:rFonts w:cstheme="minorHAnsi"/>
                <w:sz w:val="20"/>
                <w:szCs w:val="20"/>
                <w:lang w:val="es-ES"/>
              </w:rPr>
              <w:t>Especificación del tipo o concepto del subsidio</w:t>
            </w:r>
          </w:p>
        </w:tc>
        <w:tc>
          <w:tcPr>
            <w:tcW w:w="7382" w:type="dxa"/>
          </w:tcPr>
          <w:p w:rsidR="002B5102" w:rsidRDefault="00220D62" w:rsidP="002B5102">
            <w:pPr>
              <w:spacing w:after="0" w:line="240" w:lineRule="auto"/>
              <w:rPr>
                <w:lang w:val="es-PY"/>
              </w:rPr>
            </w:pPr>
            <w:r>
              <w:rPr>
                <w:lang w:val="es-PY"/>
              </w:rPr>
              <w:t>Se adjunta planilla.</w:t>
            </w:r>
          </w:p>
        </w:tc>
      </w:tr>
      <w:tr w:rsidR="002B5102" w:rsidTr="009258BA">
        <w:trPr>
          <w:trHeight w:val="435"/>
        </w:trPr>
        <w:tc>
          <w:tcPr>
            <w:tcW w:w="3250" w:type="dxa"/>
          </w:tcPr>
          <w:p w:rsidR="002B5102" w:rsidRDefault="002B5102" w:rsidP="002B5102">
            <w:pPr>
              <w:pStyle w:val="Prrafodelista"/>
              <w:spacing w:after="0" w:line="240" w:lineRule="auto"/>
              <w:ind w:left="0"/>
              <w:jc w:val="both"/>
              <w:rPr>
                <w:rFonts w:cstheme="minorHAnsi"/>
                <w:sz w:val="20"/>
                <w:szCs w:val="20"/>
                <w:lang w:val="es-ES"/>
              </w:rPr>
            </w:pPr>
            <w:r>
              <w:rPr>
                <w:rFonts w:cstheme="minorHAnsi"/>
                <w:sz w:val="20"/>
                <w:szCs w:val="20"/>
                <w:lang w:val="es-ES"/>
              </w:rPr>
              <w:t>Establecimiento del listado de requisitos para ser beneficiario</w:t>
            </w:r>
          </w:p>
        </w:tc>
        <w:tc>
          <w:tcPr>
            <w:tcW w:w="7382" w:type="dxa"/>
          </w:tcPr>
          <w:p w:rsidR="002B5102" w:rsidRDefault="00220D62" w:rsidP="002B5102">
            <w:pPr>
              <w:spacing w:after="0" w:line="240" w:lineRule="auto"/>
              <w:rPr>
                <w:lang w:val="es-PY"/>
              </w:rPr>
            </w:pPr>
            <w:r>
              <w:rPr>
                <w:lang w:val="es-PY"/>
              </w:rPr>
              <w:t>Se adjunta planilla.</w:t>
            </w:r>
          </w:p>
        </w:tc>
      </w:tr>
      <w:tr w:rsidR="002B5102" w:rsidTr="009258BA">
        <w:trPr>
          <w:trHeight w:val="218"/>
        </w:trPr>
        <w:tc>
          <w:tcPr>
            <w:tcW w:w="3250" w:type="dxa"/>
          </w:tcPr>
          <w:p w:rsidR="002B5102" w:rsidRDefault="002B5102" w:rsidP="002B5102">
            <w:pPr>
              <w:pStyle w:val="Prrafodelista"/>
              <w:spacing w:after="0" w:line="240" w:lineRule="auto"/>
              <w:ind w:left="0"/>
              <w:jc w:val="both"/>
              <w:rPr>
                <w:rFonts w:cstheme="minorHAnsi"/>
                <w:sz w:val="20"/>
                <w:szCs w:val="20"/>
                <w:lang w:val="es-ES"/>
              </w:rPr>
            </w:pPr>
            <w:r>
              <w:rPr>
                <w:rFonts w:cstheme="minorHAnsi"/>
                <w:sz w:val="20"/>
                <w:szCs w:val="20"/>
                <w:lang w:val="es-ES"/>
              </w:rPr>
              <w:t>Meta trazada</w:t>
            </w:r>
          </w:p>
        </w:tc>
        <w:tc>
          <w:tcPr>
            <w:tcW w:w="7382" w:type="dxa"/>
          </w:tcPr>
          <w:p w:rsidR="002B5102" w:rsidRDefault="00220D62" w:rsidP="002B5102">
            <w:pPr>
              <w:spacing w:after="0" w:line="240" w:lineRule="auto"/>
              <w:rPr>
                <w:lang w:val="es-PY"/>
              </w:rPr>
            </w:pPr>
            <w:r>
              <w:rPr>
                <w:lang w:val="es-PY"/>
              </w:rPr>
              <w:t>No aplica.</w:t>
            </w:r>
          </w:p>
        </w:tc>
      </w:tr>
      <w:tr w:rsidR="002B5102" w:rsidTr="009258BA">
        <w:trPr>
          <w:trHeight w:val="312"/>
        </w:trPr>
        <w:tc>
          <w:tcPr>
            <w:tcW w:w="3250" w:type="dxa"/>
          </w:tcPr>
          <w:p w:rsidR="002B5102" w:rsidRDefault="002B5102" w:rsidP="002B5102">
            <w:pPr>
              <w:pStyle w:val="Prrafodelista"/>
              <w:spacing w:after="0" w:line="240" w:lineRule="auto"/>
              <w:ind w:left="0"/>
              <w:jc w:val="both"/>
              <w:rPr>
                <w:rFonts w:cstheme="minorHAnsi"/>
                <w:sz w:val="20"/>
                <w:szCs w:val="20"/>
                <w:lang w:val="es-ES"/>
              </w:rPr>
            </w:pPr>
            <w:r>
              <w:rPr>
                <w:rFonts w:cstheme="minorHAnsi"/>
                <w:sz w:val="20"/>
                <w:szCs w:val="20"/>
                <w:lang w:val="es-ES"/>
              </w:rPr>
              <w:t>Cantidad de beneficiarios por departamento.</w:t>
            </w:r>
          </w:p>
        </w:tc>
        <w:tc>
          <w:tcPr>
            <w:tcW w:w="7382" w:type="dxa"/>
          </w:tcPr>
          <w:p w:rsidR="002B5102" w:rsidRDefault="00220D62" w:rsidP="002B5102">
            <w:pPr>
              <w:spacing w:after="0" w:line="240" w:lineRule="auto"/>
              <w:rPr>
                <w:lang w:val="es-PY"/>
              </w:rPr>
            </w:pPr>
            <w:r>
              <w:rPr>
                <w:lang w:val="es-PY"/>
              </w:rPr>
              <w:t>Se adjunta planilla.</w:t>
            </w:r>
          </w:p>
        </w:tc>
      </w:tr>
      <w:tr w:rsidR="002B5102" w:rsidTr="009258BA">
        <w:trPr>
          <w:trHeight w:val="200"/>
        </w:trPr>
        <w:tc>
          <w:tcPr>
            <w:tcW w:w="3250" w:type="dxa"/>
          </w:tcPr>
          <w:p w:rsidR="002B5102" w:rsidRDefault="002B5102" w:rsidP="002B5102">
            <w:pPr>
              <w:pStyle w:val="Prrafodelista"/>
              <w:spacing w:after="0" w:line="240" w:lineRule="auto"/>
              <w:ind w:left="0"/>
              <w:jc w:val="both"/>
              <w:rPr>
                <w:rFonts w:cstheme="minorHAnsi"/>
                <w:sz w:val="20"/>
                <w:szCs w:val="20"/>
                <w:lang w:val="es-ES"/>
              </w:rPr>
            </w:pPr>
            <w:r>
              <w:rPr>
                <w:rFonts w:cstheme="minorHAnsi"/>
                <w:sz w:val="20"/>
                <w:szCs w:val="20"/>
                <w:lang w:val="es-ES"/>
              </w:rPr>
              <w:t>Monto efectivamente distribuido.</w:t>
            </w:r>
          </w:p>
        </w:tc>
        <w:tc>
          <w:tcPr>
            <w:tcW w:w="7382" w:type="dxa"/>
          </w:tcPr>
          <w:p w:rsidR="002B5102" w:rsidRDefault="00220D62" w:rsidP="002B5102">
            <w:pPr>
              <w:spacing w:after="0" w:line="240" w:lineRule="auto"/>
              <w:rPr>
                <w:lang w:val="es-PY"/>
              </w:rPr>
            </w:pPr>
            <w:r>
              <w:rPr>
                <w:lang w:val="es-PY"/>
              </w:rPr>
              <w:t>-</w:t>
            </w:r>
          </w:p>
        </w:tc>
      </w:tr>
      <w:tr w:rsidR="002B5102" w:rsidTr="009258BA">
        <w:trPr>
          <w:trHeight w:val="502"/>
        </w:trPr>
        <w:tc>
          <w:tcPr>
            <w:tcW w:w="3250" w:type="dxa"/>
          </w:tcPr>
          <w:p w:rsidR="002B5102" w:rsidRDefault="002B5102" w:rsidP="002B5102">
            <w:pPr>
              <w:pStyle w:val="Prrafodelista"/>
              <w:spacing w:after="0" w:line="240" w:lineRule="auto"/>
              <w:ind w:left="0"/>
              <w:jc w:val="both"/>
              <w:rPr>
                <w:rFonts w:cstheme="minorHAnsi"/>
                <w:sz w:val="20"/>
                <w:szCs w:val="20"/>
                <w:lang w:val="es-ES"/>
              </w:rPr>
            </w:pPr>
            <w:r>
              <w:rPr>
                <w:rFonts w:cstheme="minorHAnsi"/>
                <w:sz w:val="20"/>
                <w:szCs w:val="20"/>
                <w:lang w:val="es-ES"/>
              </w:rPr>
              <w:t xml:space="preserve">Lista de beneficiarios, con cédula de identidad y localidad. </w:t>
            </w:r>
          </w:p>
        </w:tc>
        <w:tc>
          <w:tcPr>
            <w:tcW w:w="7382" w:type="dxa"/>
          </w:tcPr>
          <w:p w:rsidR="002B5102" w:rsidRDefault="00220D62" w:rsidP="002B5102">
            <w:pPr>
              <w:spacing w:after="0" w:line="240" w:lineRule="auto"/>
              <w:rPr>
                <w:lang w:val="es-PY"/>
              </w:rPr>
            </w:pPr>
            <w:r>
              <w:rPr>
                <w:lang w:val="es-PY"/>
              </w:rPr>
              <w:t>Se adjunta planilla.</w:t>
            </w:r>
          </w:p>
        </w:tc>
      </w:tr>
      <w:tr w:rsidR="002B5102" w:rsidTr="009258BA">
        <w:trPr>
          <w:trHeight w:val="584"/>
        </w:trPr>
        <w:tc>
          <w:tcPr>
            <w:tcW w:w="3250" w:type="dxa"/>
          </w:tcPr>
          <w:p w:rsidR="002B5102" w:rsidRDefault="002B5102" w:rsidP="002B5102">
            <w:pPr>
              <w:pStyle w:val="Prrafodelista"/>
              <w:spacing w:after="0" w:line="240" w:lineRule="auto"/>
              <w:ind w:left="0"/>
              <w:jc w:val="both"/>
              <w:rPr>
                <w:rFonts w:cstheme="minorHAnsi"/>
                <w:sz w:val="20"/>
                <w:szCs w:val="20"/>
                <w:lang w:val="es-PY"/>
              </w:rPr>
            </w:pPr>
            <w:r>
              <w:rPr>
                <w:rFonts w:cstheme="minorHAnsi"/>
                <w:sz w:val="20"/>
                <w:szCs w:val="20"/>
                <w:lang w:val="es-PY"/>
              </w:rPr>
              <w:t>Distinción de beneficiarios por sexo y franja etaria.</w:t>
            </w:r>
          </w:p>
        </w:tc>
        <w:tc>
          <w:tcPr>
            <w:tcW w:w="7382" w:type="dxa"/>
          </w:tcPr>
          <w:p w:rsidR="002B5102" w:rsidRDefault="00220D62" w:rsidP="002B5102">
            <w:pPr>
              <w:spacing w:after="0" w:line="240" w:lineRule="auto"/>
              <w:rPr>
                <w:lang w:val="es-PY"/>
              </w:rPr>
            </w:pPr>
            <w:r>
              <w:rPr>
                <w:lang w:val="es-PY"/>
              </w:rPr>
              <w:t>Se adjunta planilla.</w:t>
            </w:r>
          </w:p>
        </w:tc>
      </w:tr>
      <w:tr w:rsidR="002B5102">
        <w:trPr>
          <w:trHeight w:val="290"/>
        </w:trPr>
        <w:tc>
          <w:tcPr>
            <w:tcW w:w="10632" w:type="dxa"/>
            <w:gridSpan w:val="2"/>
            <w:shd w:val="clear" w:color="auto" w:fill="D9D9D9" w:themeFill="background1" w:themeFillShade="D9"/>
          </w:tcPr>
          <w:p w:rsidR="002B5102" w:rsidRDefault="002B5102" w:rsidP="002B5102">
            <w:pPr>
              <w:pStyle w:val="Prrafodelista"/>
              <w:numPr>
                <w:ilvl w:val="0"/>
                <w:numId w:val="2"/>
              </w:numPr>
              <w:spacing w:after="0" w:line="240" w:lineRule="auto"/>
              <w:jc w:val="center"/>
              <w:rPr>
                <w:lang w:val="es-PY"/>
              </w:rPr>
            </w:pPr>
            <w:r>
              <w:rPr>
                <w:rFonts w:cstheme="minorHAnsi"/>
                <w:b/>
                <w:sz w:val="20"/>
                <w:szCs w:val="20"/>
                <w:lang w:val="es-PY"/>
              </w:rPr>
              <w:t xml:space="preserve">Información sobre contrataciones </w:t>
            </w:r>
            <w:r>
              <w:rPr>
                <w:rFonts w:cstheme="minorHAnsi"/>
                <w:b/>
                <w:sz w:val="20"/>
                <w:szCs w:val="20"/>
                <w:lang w:val="es-ES"/>
              </w:rPr>
              <w:t>públicas</w:t>
            </w:r>
          </w:p>
        </w:tc>
      </w:tr>
      <w:tr w:rsidR="002B5102">
        <w:trPr>
          <w:trHeight w:val="674"/>
        </w:trPr>
        <w:tc>
          <w:tcPr>
            <w:tcW w:w="10632" w:type="dxa"/>
            <w:gridSpan w:val="2"/>
            <w:shd w:val="clear" w:color="auto" w:fill="F2F2F2" w:themeFill="background1" w:themeFillShade="F2"/>
          </w:tcPr>
          <w:p w:rsidR="002B5102" w:rsidRDefault="002B5102" w:rsidP="002B5102">
            <w:pPr>
              <w:pStyle w:val="Prrafodelista"/>
              <w:spacing w:after="0" w:line="240" w:lineRule="auto"/>
              <w:ind w:left="0"/>
              <w:jc w:val="both"/>
              <w:rPr>
                <w:rFonts w:cstheme="minorHAnsi"/>
                <w:sz w:val="20"/>
                <w:szCs w:val="20"/>
                <w:lang w:val="es-ES"/>
              </w:rPr>
            </w:pPr>
            <w:r>
              <w:rPr>
                <w:rFonts w:cstheme="minorHAnsi"/>
                <w:bCs/>
                <w:sz w:val="20"/>
                <w:szCs w:val="20"/>
                <w:lang w:val="es-PY"/>
              </w:rPr>
              <w:t>L</w:t>
            </w:r>
            <w:r>
              <w:rPr>
                <w:rFonts w:cstheme="minorHAnsi"/>
                <w:sz w:val="20"/>
                <w:szCs w:val="20"/>
                <w:lang w:val="es-ES"/>
              </w:rPr>
              <w:t>istado general de los procesos</w:t>
            </w:r>
            <w:r>
              <w:rPr>
                <w:rFonts w:cstheme="minorHAnsi"/>
                <w:sz w:val="20"/>
                <w:szCs w:val="20"/>
                <w:lang w:val="es-PY"/>
              </w:rPr>
              <w:t xml:space="preserve"> de contratación implementados por el OEE en el marco de la emergencia por la pandemia del COVID – 19</w:t>
            </w:r>
            <w:r>
              <w:rPr>
                <w:rFonts w:cstheme="minorHAnsi"/>
                <w:sz w:val="20"/>
                <w:szCs w:val="20"/>
                <w:lang w:val="es-ES"/>
              </w:rPr>
              <w:t>, adjudicados y en trámite:</w:t>
            </w:r>
          </w:p>
          <w:p w:rsidR="002B5102" w:rsidRDefault="002B5102" w:rsidP="002B5102">
            <w:pPr>
              <w:pStyle w:val="Prrafodelista"/>
              <w:spacing w:after="0" w:line="240" w:lineRule="auto"/>
              <w:rPr>
                <w:rFonts w:cstheme="minorHAnsi"/>
                <w:b/>
                <w:sz w:val="20"/>
                <w:szCs w:val="20"/>
                <w:lang w:val="es-ES"/>
              </w:rPr>
            </w:pPr>
          </w:p>
        </w:tc>
      </w:tr>
      <w:tr w:rsidR="002B5102" w:rsidTr="009258BA">
        <w:trPr>
          <w:trHeight w:val="390"/>
        </w:trPr>
        <w:tc>
          <w:tcPr>
            <w:tcW w:w="3250" w:type="dxa"/>
            <w:shd w:val="clear" w:color="auto" w:fill="FFFFFF" w:themeFill="background1"/>
          </w:tcPr>
          <w:p w:rsidR="002B5102" w:rsidRDefault="002B5102" w:rsidP="002B5102">
            <w:pPr>
              <w:pStyle w:val="Prrafodelista"/>
              <w:spacing w:after="0" w:line="240" w:lineRule="auto"/>
              <w:ind w:left="0"/>
              <w:jc w:val="both"/>
              <w:rPr>
                <w:rFonts w:cstheme="minorHAnsi"/>
                <w:sz w:val="20"/>
                <w:szCs w:val="20"/>
                <w:lang w:val="es-ES"/>
              </w:rPr>
            </w:pPr>
            <w:r>
              <w:rPr>
                <w:rFonts w:cstheme="minorHAnsi"/>
                <w:sz w:val="20"/>
                <w:szCs w:val="20"/>
                <w:lang w:val="es-ES"/>
              </w:rPr>
              <w:t>Lista de procesos en trámite</w:t>
            </w:r>
          </w:p>
          <w:p w:rsidR="002B5102" w:rsidRDefault="002B5102" w:rsidP="002B5102">
            <w:pPr>
              <w:pStyle w:val="Prrafodelista"/>
              <w:spacing w:after="0" w:line="240" w:lineRule="auto"/>
              <w:rPr>
                <w:rFonts w:cstheme="minorHAnsi"/>
                <w:bCs/>
                <w:sz w:val="20"/>
                <w:szCs w:val="20"/>
                <w:lang w:val="es-PY"/>
              </w:rPr>
            </w:pPr>
          </w:p>
        </w:tc>
        <w:tc>
          <w:tcPr>
            <w:tcW w:w="7382" w:type="dxa"/>
            <w:shd w:val="clear" w:color="auto" w:fill="FFFFFF" w:themeFill="background1"/>
          </w:tcPr>
          <w:p w:rsidR="002B5102" w:rsidRDefault="00365DFA" w:rsidP="002B5102">
            <w:pPr>
              <w:spacing w:after="0" w:line="240" w:lineRule="auto"/>
              <w:rPr>
                <w:rFonts w:cstheme="minorHAnsi"/>
                <w:bCs/>
                <w:sz w:val="20"/>
                <w:szCs w:val="20"/>
                <w:lang w:val="es-PY"/>
              </w:rPr>
            </w:pPr>
            <w:r>
              <w:rPr>
                <w:rFonts w:cstheme="minorHAnsi"/>
                <w:bCs/>
                <w:sz w:val="20"/>
                <w:szCs w:val="20"/>
                <w:lang w:val="es-PY"/>
              </w:rPr>
              <w:t>No aplica.</w:t>
            </w:r>
          </w:p>
          <w:p w:rsidR="002B5102" w:rsidRDefault="002B5102" w:rsidP="002B5102">
            <w:pPr>
              <w:pStyle w:val="Prrafodelista"/>
              <w:spacing w:after="0" w:line="240" w:lineRule="auto"/>
              <w:rPr>
                <w:rFonts w:cstheme="minorHAnsi"/>
                <w:bCs/>
                <w:sz w:val="20"/>
                <w:szCs w:val="20"/>
                <w:lang w:val="es-PY"/>
              </w:rPr>
            </w:pPr>
          </w:p>
        </w:tc>
      </w:tr>
      <w:tr w:rsidR="009258BA" w:rsidTr="009258BA">
        <w:trPr>
          <w:trHeight w:val="615"/>
        </w:trPr>
        <w:tc>
          <w:tcPr>
            <w:tcW w:w="3250" w:type="dxa"/>
            <w:shd w:val="clear" w:color="auto" w:fill="FFFFFF" w:themeFill="background1"/>
          </w:tcPr>
          <w:p w:rsidR="009258BA" w:rsidRDefault="009258BA" w:rsidP="009258BA">
            <w:pPr>
              <w:pStyle w:val="Prrafodelista"/>
              <w:spacing w:after="0" w:line="240" w:lineRule="auto"/>
              <w:ind w:left="0"/>
              <w:jc w:val="both"/>
              <w:rPr>
                <w:rFonts w:cstheme="minorHAnsi"/>
                <w:sz w:val="20"/>
                <w:szCs w:val="20"/>
                <w:lang w:val="es-ES"/>
              </w:rPr>
            </w:pPr>
            <w:r>
              <w:rPr>
                <w:rFonts w:cstheme="minorHAnsi"/>
                <w:sz w:val="20"/>
                <w:szCs w:val="20"/>
                <w:lang w:val="es-ES"/>
              </w:rPr>
              <w:t>Lista de procesos adjudicados.</w:t>
            </w:r>
            <w:r>
              <w:rPr>
                <w:rFonts w:cstheme="minorHAnsi"/>
                <w:sz w:val="20"/>
                <w:szCs w:val="20"/>
                <w:lang w:val="es-PY"/>
              </w:rPr>
              <w:t xml:space="preserve"> </w:t>
            </w:r>
          </w:p>
          <w:p w:rsidR="009258BA" w:rsidRDefault="009258BA" w:rsidP="009258BA">
            <w:pPr>
              <w:pStyle w:val="Prrafodelista"/>
              <w:spacing w:after="0" w:line="240" w:lineRule="auto"/>
              <w:rPr>
                <w:rFonts w:cstheme="minorHAnsi"/>
                <w:sz w:val="20"/>
                <w:szCs w:val="20"/>
                <w:lang w:val="es-ES"/>
              </w:rPr>
            </w:pPr>
          </w:p>
        </w:tc>
        <w:tc>
          <w:tcPr>
            <w:tcW w:w="7382" w:type="dxa"/>
            <w:shd w:val="clear" w:color="auto" w:fill="FFFFFF" w:themeFill="background1"/>
          </w:tcPr>
          <w:p w:rsidR="009258BA" w:rsidRPr="00886500" w:rsidRDefault="009258BA" w:rsidP="009258BA">
            <w:pPr>
              <w:spacing w:after="0" w:line="240" w:lineRule="auto"/>
              <w:rPr>
                <w:rFonts w:cstheme="minorHAnsi"/>
                <w:bCs/>
                <w:sz w:val="20"/>
                <w:szCs w:val="20"/>
                <w:lang w:val="es-PY"/>
              </w:rPr>
            </w:pPr>
            <w:r w:rsidRPr="00886500">
              <w:rPr>
                <w:rFonts w:cstheme="minorHAnsi"/>
                <w:b/>
                <w:sz w:val="20"/>
                <w:szCs w:val="20"/>
                <w:lang w:val="es-PY"/>
              </w:rPr>
              <w:t xml:space="preserve">ID </w:t>
            </w:r>
            <w:r>
              <w:rPr>
                <w:rFonts w:cstheme="minorHAnsi"/>
                <w:b/>
                <w:sz w:val="20"/>
                <w:szCs w:val="20"/>
                <w:lang w:val="es-PY"/>
              </w:rPr>
              <w:t>Nro.</w:t>
            </w:r>
            <w:r w:rsidRPr="00886500">
              <w:rPr>
                <w:rFonts w:cstheme="minorHAnsi"/>
                <w:b/>
                <w:sz w:val="20"/>
                <w:szCs w:val="20"/>
                <w:lang w:val="es-PY"/>
              </w:rPr>
              <w:t xml:space="preserve"> 385.826 “Adquisición de Alimentos para Ollas Populares”</w:t>
            </w:r>
            <w:r>
              <w:rPr>
                <w:rFonts w:cstheme="minorHAnsi"/>
                <w:b/>
                <w:sz w:val="20"/>
                <w:szCs w:val="20"/>
                <w:lang w:val="es-PY"/>
              </w:rPr>
              <w:t>.</w:t>
            </w:r>
          </w:p>
        </w:tc>
      </w:tr>
      <w:tr w:rsidR="009258BA">
        <w:trPr>
          <w:trHeight w:val="342"/>
        </w:trPr>
        <w:tc>
          <w:tcPr>
            <w:tcW w:w="10632" w:type="dxa"/>
            <w:gridSpan w:val="2"/>
            <w:shd w:val="clear" w:color="auto" w:fill="F2F2F2" w:themeFill="background1" w:themeFillShade="F2"/>
          </w:tcPr>
          <w:p w:rsidR="009258BA" w:rsidRDefault="009258BA" w:rsidP="009258BA">
            <w:pPr>
              <w:pStyle w:val="Prrafodelista"/>
              <w:spacing w:after="0" w:line="240" w:lineRule="auto"/>
              <w:ind w:left="360"/>
              <w:jc w:val="center"/>
              <w:rPr>
                <w:rFonts w:cstheme="minorHAnsi"/>
                <w:b/>
                <w:sz w:val="20"/>
                <w:szCs w:val="20"/>
                <w:lang w:val="es-ES"/>
              </w:rPr>
            </w:pPr>
            <w:r>
              <w:rPr>
                <w:rFonts w:cstheme="minorHAnsi"/>
                <w:b/>
                <w:sz w:val="20"/>
                <w:szCs w:val="20"/>
                <w:lang w:val="es-ES"/>
              </w:rPr>
              <w:t xml:space="preserve">Detalle de los procesos de contratación  </w:t>
            </w:r>
          </w:p>
        </w:tc>
      </w:tr>
      <w:tr w:rsidR="009258BA">
        <w:trPr>
          <w:trHeight w:val="342"/>
        </w:trPr>
        <w:tc>
          <w:tcPr>
            <w:tcW w:w="10632" w:type="dxa"/>
            <w:gridSpan w:val="2"/>
            <w:shd w:val="clear" w:color="auto" w:fill="F2F2F2" w:themeFill="background1" w:themeFillShade="F2"/>
          </w:tcPr>
          <w:p w:rsidR="009258BA" w:rsidRDefault="00365DFA" w:rsidP="009258BA">
            <w:pPr>
              <w:pStyle w:val="Prrafodelista"/>
              <w:spacing w:after="0" w:line="240" w:lineRule="auto"/>
              <w:ind w:left="360"/>
              <w:jc w:val="center"/>
              <w:rPr>
                <w:rFonts w:cstheme="minorHAnsi"/>
                <w:b/>
                <w:sz w:val="20"/>
                <w:szCs w:val="20"/>
                <w:lang w:val="es-ES"/>
              </w:rPr>
            </w:pPr>
            <w:r>
              <w:rPr>
                <w:rFonts w:cstheme="minorHAnsi"/>
                <w:b/>
                <w:sz w:val="20"/>
                <w:szCs w:val="20"/>
                <w:lang w:val="es-ES"/>
              </w:rPr>
              <w:t>Individualización del llamado: Contratación por vía de la excepción por urgencia impostergable “Adquisición de alimentos para ollas populares”- ID 385.826 de la DNCP.</w:t>
            </w:r>
          </w:p>
        </w:tc>
      </w:tr>
      <w:tr w:rsidR="009258BA">
        <w:trPr>
          <w:trHeight w:val="342"/>
        </w:trPr>
        <w:tc>
          <w:tcPr>
            <w:tcW w:w="10632" w:type="dxa"/>
            <w:gridSpan w:val="2"/>
            <w:shd w:val="clear" w:color="auto" w:fill="F2F2F2" w:themeFill="background1" w:themeFillShade="F2"/>
          </w:tcPr>
          <w:p w:rsidR="009258BA" w:rsidRDefault="009258BA" w:rsidP="009258BA">
            <w:pPr>
              <w:pStyle w:val="Prrafodelista"/>
              <w:spacing w:after="0" w:line="240" w:lineRule="auto"/>
              <w:ind w:left="360"/>
              <w:jc w:val="center"/>
              <w:rPr>
                <w:lang w:val="es-PY"/>
              </w:rPr>
            </w:pPr>
            <w:r>
              <w:rPr>
                <w:rFonts w:cstheme="minorHAnsi"/>
                <w:b/>
                <w:sz w:val="20"/>
                <w:szCs w:val="20"/>
                <w:lang w:val="es-ES"/>
              </w:rPr>
              <w:t>Datos del proceso</w:t>
            </w:r>
          </w:p>
        </w:tc>
      </w:tr>
      <w:tr w:rsidR="009258BA" w:rsidTr="009258BA">
        <w:trPr>
          <w:trHeight w:val="375"/>
        </w:trPr>
        <w:tc>
          <w:tcPr>
            <w:tcW w:w="3250" w:type="dxa"/>
          </w:tcPr>
          <w:p w:rsidR="009258BA" w:rsidRDefault="009258BA" w:rsidP="009258BA">
            <w:pPr>
              <w:spacing w:after="0" w:line="240" w:lineRule="auto"/>
              <w:jc w:val="both"/>
              <w:rPr>
                <w:rFonts w:cstheme="minorHAnsi"/>
                <w:sz w:val="20"/>
                <w:szCs w:val="20"/>
                <w:lang w:val="es-ES"/>
              </w:rPr>
            </w:pPr>
            <w:r>
              <w:rPr>
                <w:rFonts w:cstheme="minorHAnsi"/>
                <w:sz w:val="20"/>
                <w:szCs w:val="20"/>
                <w:lang w:val="es-ES"/>
              </w:rPr>
              <w:t>Descripción de la necesidad, con listado de bienes o servicios requeridos.</w:t>
            </w:r>
          </w:p>
        </w:tc>
        <w:tc>
          <w:tcPr>
            <w:tcW w:w="7382" w:type="dxa"/>
          </w:tcPr>
          <w:p w:rsidR="009258BA" w:rsidRDefault="009258BA" w:rsidP="009258BA">
            <w:pPr>
              <w:spacing w:after="0" w:line="240" w:lineRule="auto"/>
              <w:rPr>
                <w:lang w:val="es-PY"/>
              </w:rPr>
            </w:pPr>
            <w:r w:rsidRPr="009464F5">
              <w:rPr>
                <w:rFonts w:cstheme="minorHAnsi"/>
                <w:sz w:val="20"/>
                <w:szCs w:val="20"/>
                <w:lang w:val="es-ES"/>
              </w:rPr>
              <w:t>Toda la información, al respecto, se encuentra en el pliego de bases y condiciones del llamado; se remite documento en adjunto, documento de carácter público disponible en el SICP</w:t>
            </w:r>
            <w:r>
              <w:rPr>
                <w:rFonts w:cstheme="minorHAnsi"/>
                <w:sz w:val="20"/>
                <w:szCs w:val="20"/>
                <w:lang w:val="es-ES"/>
              </w:rPr>
              <w:t xml:space="preserve">: </w:t>
            </w:r>
            <w:hyperlink r:id="rId6" w:anchor="itemSolicitados" w:history="1">
              <w:r w:rsidRPr="009E27F1">
                <w:rPr>
                  <w:rStyle w:val="Hipervnculo"/>
                  <w:lang w:val="es-PY"/>
                </w:rPr>
                <w:t>https://www.contrataciones.gov.py/licitaciones/convocatoria/385826-</w:t>
              </w:r>
              <w:r w:rsidRPr="009E27F1">
                <w:rPr>
                  <w:rStyle w:val="Hipervnculo"/>
                  <w:lang w:val="es-PY"/>
                </w:rPr>
                <w:lastRenderedPageBreak/>
                <w:t>contratacion-via-excepcion-adquisicion-alimentos-ollas-populares-1.html#itemSolicitados</w:t>
              </w:r>
            </w:hyperlink>
            <w:r>
              <w:rPr>
                <w:lang w:val="es-PY"/>
              </w:rPr>
              <w:t>.</w:t>
            </w:r>
          </w:p>
        </w:tc>
      </w:tr>
      <w:tr w:rsidR="009258BA" w:rsidTr="009258BA">
        <w:trPr>
          <w:trHeight w:val="270"/>
        </w:trPr>
        <w:tc>
          <w:tcPr>
            <w:tcW w:w="3250" w:type="dxa"/>
          </w:tcPr>
          <w:p w:rsidR="009258BA" w:rsidRDefault="009258BA" w:rsidP="009258BA">
            <w:pPr>
              <w:spacing w:after="0" w:line="240" w:lineRule="auto"/>
              <w:jc w:val="both"/>
              <w:rPr>
                <w:rFonts w:cstheme="minorHAnsi"/>
                <w:sz w:val="20"/>
                <w:szCs w:val="20"/>
                <w:lang w:val="es-ES"/>
              </w:rPr>
            </w:pPr>
            <w:r>
              <w:rPr>
                <w:rFonts w:cstheme="minorHAnsi"/>
                <w:sz w:val="20"/>
                <w:szCs w:val="20"/>
                <w:lang w:val="es-ES"/>
              </w:rPr>
              <w:lastRenderedPageBreak/>
              <w:t>ID del llamado.</w:t>
            </w:r>
          </w:p>
        </w:tc>
        <w:tc>
          <w:tcPr>
            <w:tcW w:w="7382" w:type="dxa"/>
          </w:tcPr>
          <w:p w:rsidR="009258BA" w:rsidRDefault="009258BA" w:rsidP="009258BA">
            <w:pPr>
              <w:spacing w:after="0" w:line="240" w:lineRule="auto"/>
              <w:rPr>
                <w:lang w:val="es-PY"/>
              </w:rPr>
            </w:pPr>
            <w:r>
              <w:rPr>
                <w:lang w:val="es-PY"/>
              </w:rPr>
              <w:t>385.826.</w:t>
            </w:r>
          </w:p>
        </w:tc>
      </w:tr>
      <w:tr w:rsidR="009258BA" w:rsidTr="009258BA">
        <w:trPr>
          <w:trHeight w:val="203"/>
        </w:trPr>
        <w:tc>
          <w:tcPr>
            <w:tcW w:w="3250" w:type="dxa"/>
          </w:tcPr>
          <w:p w:rsidR="009258BA" w:rsidRDefault="009258BA" w:rsidP="009258BA">
            <w:pPr>
              <w:spacing w:after="0" w:line="240" w:lineRule="auto"/>
              <w:jc w:val="both"/>
              <w:rPr>
                <w:rFonts w:cstheme="minorHAnsi"/>
                <w:sz w:val="20"/>
                <w:szCs w:val="20"/>
                <w:lang w:val="es-ES"/>
              </w:rPr>
            </w:pPr>
            <w:r>
              <w:rPr>
                <w:rFonts w:cstheme="minorHAnsi"/>
                <w:sz w:val="20"/>
                <w:szCs w:val="20"/>
                <w:lang w:val="es-ES"/>
              </w:rPr>
              <w:t>Determinar con qué recursos son solventados.</w:t>
            </w:r>
          </w:p>
        </w:tc>
        <w:tc>
          <w:tcPr>
            <w:tcW w:w="7382" w:type="dxa"/>
          </w:tcPr>
          <w:p w:rsidR="009258BA" w:rsidRDefault="009258BA" w:rsidP="009258BA">
            <w:pPr>
              <w:spacing w:after="0" w:line="240" w:lineRule="auto"/>
              <w:rPr>
                <w:lang w:val="es-PY"/>
              </w:rPr>
            </w:pPr>
            <w:r w:rsidRPr="001C6A1B">
              <w:rPr>
                <w:rFonts w:cstheme="minorHAnsi"/>
                <w:sz w:val="20"/>
                <w:szCs w:val="20"/>
                <w:lang w:val="es-ES"/>
              </w:rPr>
              <w:t>Fuente de Financiamiento- 20 “Recursos del Crédito Público”- Organismo Financiador -817 “Fondo de emergencia sanitaria”.</w:t>
            </w:r>
          </w:p>
        </w:tc>
      </w:tr>
      <w:tr w:rsidR="009258BA" w:rsidTr="009258BA">
        <w:trPr>
          <w:trHeight w:val="420"/>
        </w:trPr>
        <w:tc>
          <w:tcPr>
            <w:tcW w:w="3250" w:type="dxa"/>
          </w:tcPr>
          <w:p w:rsidR="009258BA" w:rsidRDefault="009258BA" w:rsidP="009258BA">
            <w:pPr>
              <w:spacing w:after="0" w:line="240" w:lineRule="auto"/>
              <w:jc w:val="both"/>
              <w:rPr>
                <w:rFonts w:cstheme="minorHAnsi"/>
                <w:sz w:val="20"/>
                <w:szCs w:val="20"/>
                <w:lang w:val="es-ES"/>
              </w:rPr>
            </w:pPr>
            <w:r>
              <w:rPr>
                <w:rFonts w:cstheme="minorHAnsi"/>
                <w:sz w:val="20"/>
                <w:szCs w:val="20"/>
                <w:lang w:val="es-ES"/>
              </w:rPr>
              <w:t xml:space="preserve">Lugar, fecha, cantidad y condiciones de entrega de los bienes adquiridos en los procesos de contratación. </w:t>
            </w:r>
          </w:p>
        </w:tc>
        <w:tc>
          <w:tcPr>
            <w:tcW w:w="7382" w:type="dxa"/>
          </w:tcPr>
          <w:p w:rsidR="009258BA" w:rsidRPr="001C6A1B" w:rsidRDefault="009258BA" w:rsidP="009258BA">
            <w:pPr>
              <w:autoSpaceDE w:val="0"/>
              <w:autoSpaceDN w:val="0"/>
              <w:adjustRightInd w:val="0"/>
              <w:spacing w:after="0" w:line="240" w:lineRule="auto"/>
              <w:jc w:val="both"/>
              <w:rPr>
                <w:rFonts w:cstheme="minorHAnsi"/>
                <w:sz w:val="20"/>
                <w:szCs w:val="20"/>
                <w:lang w:val="es-ES"/>
              </w:rPr>
            </w:pPr>
            <w:r w:rsidRPr="001C6A1B">
              <w:rPr>
                <w:rFonts w:cstheme="minorHAnsi"/>
                <w:sz w:val="20"/>
                <w:szCs w:val="20"/>
                <w:lang w:val="es-ES"/>
              </w:rPr>
              <w:t xml:space="preserve">Según plan de entregas del PBC: La provisión deberá ser realizada, salvo que se indique lo contrario, en el horario de 08:00 hs hasta las 15:00hs, de lunes a viernes, en las oficinas del Ministerio de Desarrollo Social, sito en Avda. </w:t>
            </w:r>
            <w:proofErr w:type="spellStart"/>
            <w:r w:rsidRPr="001C6A1B">
              <w:rPr>
                <w:rFonts w:cstheme="minorHAnsi"/>
                <w:sz w:val="20"/>
                <w:szCs w:val="20"/>
                <w:lang w:val="es-ES"/>
              </w:rPr>
              <w:t>Mcal</w:t>
            </w:r>
            <w:proofErr w:type="spellEnd"/>
            <w:r w:rsidRPr="001C6A1B">
              <w:rPr>
                <w:rFonts w:cstheme="minorHAnsi"/>
                <w:sz w:val="20"/>
                <w:szCs w:val="20"/>
                <w:lang w:val="es-ES"/>
              </w:rPr>
              <w:t>. López casi Cnel. Pampliega. Ciudad de Fernando de la Mara, Zona Norte, durante la vigencia del contrato. La firma adjudicada deberá proveer los bienes ante cada pedido realizado por el Ministerio de Desarrollo Social, mediante las Órdenes de Compra emitidas por el Proyecto PACOC. Una vez recepcionadas las Órdenes de Compra emitidas por el Proyecto PACOC del MDS, el proveedor contará con 5 (cinco) días hábiles para hacer entrega de los bienes solicitados.  El Ministerio de Desarrollo Social determinará las cantidades y frecuencia de solicitud de los bienes adjudicados, en atención a Logística Institucional, incremento o disminución potencial en la demanda de los bienes por parte de los beneficiarios, factores climáticos que inciden en las vías de comunicación del interior del país, movilidad de las Organizaciones dentro y fuera de los programas de la Institución y ejes programáticos a nivel país, entre otros.</w:t>
            </w:r>
          </w:p>
        </w:tc>
      </w:tr>
      <w:tr w:rsidR="009258BA" w:rsidTr="009258BA">
        <w:trPr>
          <w:trHeight w:val="495"/>
        </w:trPr>
        <w:tc>
          <w:tcPr>
            <w:tcW w:w="3250" w:type="dxa"/>
          </w:tcPr>
          <w:p w:rsidR="009258BA" w:rsidRDefault="009258BA" w:rsidP="009258BA">
            <w:pPr>
              <w:spacing w:after="0" w:line="240" w:lineRule="auto"/>
              <w:jc w:val="both"/>
              <w:rPr>
                <w:rFonts w:cstheme="minorHAnsi"/>
                <w:sz w:val="20"/>
                <w:szCs w:val="20"/>
                <w:lang w:val="es-ES"/>
              </w:rPr>
            </w:pPr>
            <w:r>
              <w:rPr>
                <w:rFonts w:cstheme="minorHAnsi"/>
                <w:sz w:val="20"/>
                <w:szCs w:val="20"/>
                <w:lang w:val="es-ES"/>
              </w:rPr>
              <w:t>Especificación de las garantías requeridas y el nombre de las compañías garantes.</w:t>
            </w:r>
          </w:p>
        </w:tc>
        <w:tc>
          <w:tcPr>
            <w:tcW w:w="7382" w:type="dxa"/>
          </w:tcPr>
          <w:p w:rsidR="009258BA" w:rsidRDefault="009258BA" w:rsidP="009258BA">
            <w:pPr>
              <w:spacing w:after="0" w:line="240" w:lineRule="auto"/>
              <w:rPr>
                <w:rFonts w:cstheme="minorHAnsi"/>
                <w:sz w:val="20"/>
                <w:szCs w:val="20"/>
                <w:lang w:val="es-ES"/>
              </w:rPr>
            </w:pPr>
            <w:r w:rsidRPr="001C6A1B">
              <w:rPr>
                <w:rFonts w:cstheme="minorHAnsi"/>
                <w:sz w:val="20"/>
                <w:szCs w:val="20"/>
                <w:lang w:val="es-ES"/>
              </w:rPr>
              <w:t>El porcentaje de Garantía de Fiel Cumplimiento de Contrato es de: 10%</w:t>
            </w:r>
            <w:r>
              <w:rPr>
                <w:rFonts w:cstheme="minorHAnsi"/>
                <w:sz w:val="20"/>
                <w:szCs w:val="20"/>
                <w:lang w:val="es-ES"/>
              </w:rPr>
              <w:t xml:space="preserve">.  </w:t>
            </w:r>
          </w:p>
          <w:p w:rsidR="009258BA" w:rsidRDefault="009258BA" w:rsidP="009258BA">
            <w:pPr>
              <w:spacing w:after="0" w:line="240" w:lineRule="auto"/>
              <w:rPr>
                <w:rFonts w:cstheme="minorHAnsi"/>
                <w:sz w:val="20"/>
                <w:szCs w:val="20"/>
                <w:lang w:val="es-ES"/>
              </w:rPr>
            </w:pPr>
            <w:r>
              <w:rPr>
                <w:rFonts w:cstheme="minorHAnsi"/>
                <w:sz w:val="20"/>
                <w:szCs w:val="20"/>
                <w:lang w:val="es-ES"/>
              </w:rPr>
              <w:t>Las compañías aseguradoras que han extendido garantías en el marco del presente llamado son:</w:t>
            </w:r>
          </w:p>
          <w:p w:rsidR="009258BA" w:rsidRDefault="009258BA" w:rsidP="009258BA">
            <w:pPr>
              <w:spacing w:after="0" w:line="240" w:lineRule="auto"/>
              <w:rPr>
                <w:rFonts w:cstheme="minorHAnsi"/>
                <w:sz w:val="20"/>
                <w:szCs w:val="20"/>
                <w:lang w:val="es-ES"/>
              </w:rPr>
            </w:pPr>
            <w:r>
              <w:rPr>
                <w:rFonts w:cstheme="minorHAnsi"/>
                <w:sz w:val="20"/>
                <w:szCs w:val="20"/>
                <w:lang w:val="es-ES"/>
              </w:rPr>
              <w:t>PATRIA S.A. DE SEGUROS Y REASEGUROS.</w:t>
            </w:r>
          </w:p>
          <w:p w:rsidR="009258BA" w:rsidRDefault="009258BA" w:rsidP="009258BA">
            <w:pPr>
              <w:spacing w:after="0" w:line="240" w:lineRule="auto"/>
              <w:rPr>
                <w:rFonts w:cstheme="minorHAnsi"/>
                <w:sz w:val="20"/>
                <w:szCs w:val="20"/>
                <w:lang w:val="es-ES"/>
              </w:rPr>
            </w:pPr>
            <w:r>
              <w:rPr>
                <w:rFonts w:cstheme="minorHAnsi"/>
                <w:sz w:val="20"/>
                <w:szCs w:val="20"/>
                <w:lang w:val="es-ES"/>
              </w:rPr>
              <w:t>SEGUROS CHACO S.A.</w:t>
            </w:r>
          </w:p>
          <w:p w:rsidR="009258BA" w:rsidRDefault="009258BA" w:rsidP="009258BA">
            <w:pPr>
              <w:spacing w:after="0" w:line="240" w:lineRule="auto"/>
              <w:rPr>
                <w:rFonts w:cstheme="minorHAnsi"/>
                <w:sz w:val="20"/>
                <w:szCs w:val="20"/>
                <w:lang w:val="es-ES"/>
              </w:rPr>
            </w:pPr>
            <w:r>
              <w:rPr>
                <w:rFonts w:cstheme="minorHAnsi"/>
                <w:sz w:val="20"/>
                <w:szCs w:val="20"/>
                <w:lang w:val="es-ES"/>
              </w:rPr>
              <w:t>SEGUROS GENERALES S.A.</w:t>
            </w:r>
          </w:p>
          <w:p w:rsidR="009258BA" w:rsidRDefault="009258BA" w:rsidP="009258BA">
            <w:pPr>
              <w:spacing w:after="0" w:line="240" w:lineRule="auto"/>
              <w:rPr>
                <w:rFonts w:cstheme="minorHAnsi"/>
                <w:sz w:val="20"/>
                <w:szCs w:val="20"/>
                <w:lang w:val="es-ES"/>
              </w:rPr>
            </w:pPr>
            <w:r>
              <w:rPr>
                <w:rFonts w:cstheme="minorHAnsi"/>
                <w:sz w:val="20"/>
                <w:szCs w:val="20"/>
                <w:lang w:val="es-ES"/>
              </w:rPr>
              <w:t>LA CONSOLIDADA S.A. DE SEGUROS (2).</w:t>
            </w:r>
          </w:p>
          <w:p w:rsidR="009258BA" w:rsidRDefault="009258BA" w:rsidP="009258BA">
            <w:pPr>
              <w:spacing w:after="0" w:line="240" w:lineRule="auto"/>
              <w:rPr>
                <w:rFonts w:cstheme="minorHAnsi"/>
                <w:sz w:val="20"/>
                <w:szCs w:val="20"/>
                <w:lang w:val="es-ES"/>
              </w:rPr>
            </w:pPr>
            <w:r>
              <w:rPr>
                <w:rFonts w:cstheme="minorHAnsi"/>
                <w:sz w:val="20"/>
                <w:szCs w:val="20"/>
                <w:lang w:val="es-ES"/>
              </w:rPr>
              <w:t xml:space="preserve">Acceso a las garantías presentadas en el siguiente link del SICP: </w:t>
            </w:r>
          </w:p>
          <w:p w:rsidR="009258BA" w:rsidRDefault="009B203C" w:rsidP="009258BA">
            <w:pPr>
              <w:spacing w:after="0" w:line="240" w:lineRule="auto"/>
              <w:rPr>
                <w:lang w:val="es-PY"/>
              </w:rPr>
            </w:pPr>
            <w:hyperlink r:id="rId7" w:anchor="garantias" w:history="1">
              <w:r w:rsidR="009258BA" w:rsidRPr="009E27F1">
                <w:rPr>
                  <w:rStyle w:val="Hipervnculo"/>
                  <w:lang w:val="es-PY"/>
                </w:rPr>
                <w:t>https://www.contrataciones.gov.py/licitaciones/adjudicacion/contrato/385826-stencil-s-a-5.html#garantias</w:t>
              </w:r>
            </w:hyperlink>
          </w:p>
          <w:p w:rsidR="009258BA" w:rsidRDefault="009B203C" w:rsidP="009258BA">
            <w:pPr>
              <w:spacing w:after="0" w:line="240" w:lineRule="auto"/>
              <w:rPr>
                <w:lang w:val="es-PY"/>
              </w:rPr>
            </w:pPr>
            <w:hyperlink r:id="rId8" w:anchor="garantias" w:history="1">
              <w:r w:rsidR="009258BA" w:rsidRPr="009E27F1">
                <w:rPr>
                  <w:rStyle w:val="Hipervnculo"/>
                  <w:lang w:val="es-PY"/>
                </w:rPr>
                <w:t>https://www.contrataciones.gov.py/licitaciones/adjudicacion/contrato/385826-beltrom-sa-6.html#garantias</w:t>
              </w:r>
            </w:hyperlink>
          </w:p>
          <w:p w:rsidR="009258BA" w:rsidRDefault="009B203C" w:rsidP="009258BA">
            <w:pPr>
              <w:spacing w:after="0" w:line="240" w:lineRule="auto"/>
              <w:rPr>
                <w:lang w:val="es-PY"/>
              </w:rPr>
            </w:pPr>
            <w:hyperlink r:id="rId9" w:anchor="garantias" w:history="1">
              <w:r w:rsidR="009258BA" w:rsidRPr="009E27F1">
                <w:rPr>
                  <w:rStyle w:val="Hipervnculo"/>
                  <w:lang w:val="es-PY"/>
                </w:rPr>
                <w:t>https://www.contrataciones.gov.py/licitaciones/adjudicacion/contrato/385826-comvence-s-a-8.html#garantias</w:t>
              </w:r>
            </w:hyperlink>
          </w:p>
          <w:p w:rsidR="009258BA" w:rsidRDefault="009B203C" w:rsidP="009258BA">
            <w:pPr>
              <w:spacing w:after="0" w:line="240" w:lineRule="auto"/>
              <w:rPr>
                <w:lang w:val="es-PY"/>
              </w:rPr>
            </w:pPr>
            <w:hyperlink r:id="rId10" w:anchor="garantias" w:history="1">
              <w:r w:rsidR="009258BA" w:rsidRPr="009E27F1">
                <w:rPr>
                  <w:rStyle w:val="Hipervnculo"/>
                  <w:lang w:val="es-PY"/>
                </w:rPr>
                <w:t>https://www.contrataciones.gov.py/licitaciones/adjudicacion/contrato/385826-el-castillo-s-a-7.html#garantias</w:t>
              </w:r>
            </w:hyperlink>
          </w:p>
          <w:p w:rsidR="009258BA" w:rsidRDefault="009B203C" w:rsidP="009258BA">
            <w:pPr>
              <w:spacing w:after="0" w:line="240" w:lineRule="auto"/>
              <w:rPr>
                <w:lang w:val="es-PY"/>
              </w:rPr>
            </w:pPr>
            <w:hyperlink r:id="rId11" w:history="1">
              <w:r w:rsidR="009258BA" w:rsidRPr="009E27F1">
                <w:rPr>
                  <w:rStyle w:val="Hipervnculo"/>
                  <w:lang w:val="es-PY"/>
                </w:rPr>
                <w:t>https://www.contrataciones.gov.py/licitaciones/adjudicacion/contrato/385826-granos-aceites-sociedad-anonima-comercial-e-ndustrial-agropecuaria-9.html</w:t>
              </w:r>
            </w:hyperlink>
          </w:p>
        </w:tc>
      </w:tr>
      <w:tr w:rsidR="009258BA" w:rsidTr="009258BA">
        <w:trPr>
          <w:trHeight w:val="467"/>
        </w:trPr>
        <w:tc>
          <w:tcPr>
            <w:tcW w:w="3250" w:type="dxa"/>
          </w:tcPr>
          <w:p w:rsidR="009258BA" w:rsidRDefault="009258BA" w:rsidP="009258BA">
            <w:pPr>
              <w:spacing w:after="0" w:line="240" w:lineRule="auto"/>
              <w:jc w:val="both"/>
              <w:rPr>
                <w:rFonts w:cstheme="minorHAnsi"/>
                <w:sz w:val="20"/>
                <w:szCs w:val="20"/>
                <w:lang w:val="es-ES"/>
              </w:rPr>
            </w:pPr>
            <w:r>
              <w:rPr>
                <w:rFonts w:cstheme="minorHAnsi"/>
                <w:sz w:val="20"/>
                <w:szCs w:val="20"/>
                <w:lang w:val="es-ES"/>
              </w:rPr>
              <w:t xml:space="preserve"> Resumen con los precios referenciales globales y unitarios, el detalle de la metodología utilizada para su fijación.</w:t>
            </w:r>
          </w:p>
        </w:tc>
        <w:tc>
          <w:tcPr>
            <w:tcW w:w="7382" w:type="dxa"/>
          </w:tcPr>
          <w:p w:rsidR="009258BA" w:rsidRDefault="009258BA" w:rsidP="009258BA">
            <w:pPr>
              <w:spacing w:after="0" w:line="240" w:lineRule="auto"/>
              <w:rPr>
                <w:lang w:val="es-PY"/>
              </w:rPr>
            </w:pPr>
            <w:r w:rsidRPr="009464F5">
              <w:rPr>
                <w:rFonts w:cstheme="minorHAnsi"/>
                <w:sz w:val="20"/>
                <w:szCs w:val="20"/>
                <w:lang w:val="es-ES"/>
              </w:rPr>
              <w:t>Se remite en adjunto el Dictamen Técnico DUOC Nro. 11/20 y documentos de respaldo; documento de carácter público disponible en el SICP:</w:t>
            </w:r>
            <w:r>
              <w:rPr>
                <w:lang w:val="es-PY"/>
              </w:rPr>
              <w:t xml:space="preserve"> </w:t>
            </w:r>
            <w:hyperlink r:id="rId12" w:anchor="documentos" w:history="1">
              <w:r w:rsidRPr="00462DD9">
                <w:rPr>
                  <w:rStyle w:val="Hipervnculo"/>
                  <w:lang w:val="es-PY"/>
                </w:rPr>
                <w:t>https://www.contrataciones.gov.py/licitaciones/convocatoria/385826-contratacion-via-excepcion-adquisicion-alimentos-ollas-populares-1.html#documentos</w:t>
              </w:r>
            </w:hyperlink>
          </w:p>
        </w:tc>
      </w:tr>
      <w:tr w:rsidR="009258BA" w:rsidTr="009258BA">
        <w:trPr>
          <w:trHeight w:val="425"/>
        </w:trPr>
        <w:tc>
          <w:tcPr>
            <w:tcW w:w="3250" w:type="dxa"/>
          </w:tcPr>
          <w:p w:rsidR="009258BA" w:rsidRDefault="009258BA" w:rsidP="009258BA">
            <w:pPr>
              <w:spacing w:after="0" w:line="240" w:lineRule="auto"/>
              <w:jc w:val="both"/>
              <w:rPr>
                <w:rFonts w:cstheme="minorHAnsi"/>
                <w:sz w:val="20"/>
                <w:szCs w:val="20"/>
                <w:lang w:val="es-ES"/>
              </w:rPr>
            </w:pPr>
            <w:r>
              <w:rPr>
                <w:rFonts w:cstheme="minorHAnsi"/>
                <w:sz w:val="20"/>
                <w:szCs w:val="20"/>
                <w:lang w:val="es-ES"/>
              </w:rPr>
              <w:t>Detalles técnicos y otros datos que permitan individualizar claramente el bien.</w:t>
            </w:r>
          </w:p>
        </w:tc>
        <w:tc>
          <w:tcPr>
            <w:tcW w:w="7382" w:type="dxa"/>
          </w:tcPr>
          <w:p w:rsidR="009258BA" w:rsidRDefault="009258BA" w:rsidP="009258BA">
            <w:pPr>
              <w:spacing w:after="0" w:line="240" w:lineRule="auto"/>
              <w:jc w:val="both"/>
              <w:rPr>
                <w:lang w:val="es-PY"/>
              </w:rPr>
            </w:pPr>
            <w:r w:rsidRPr="009464F5">
              <w:rPr>
                <w:rFonts w:cstheme="minorHAnsi"/>
                <w:sz w:val="20"/>
                <w:szCs w:val="20"/>
                <w:lang w:val="es-ES"/>
              </w:rPr>
              <w:t>Toda la información, al respecto, se encuentra en el pliego de bases y condiciones del llamado; se remite documento en adjunto, documento de carácter público disponible en el SICP, en la pestaña de :</w:t>
            </w:r>
            <w:r>
              <w:rPr>
                <w:lang w:val="es-PY"/>
              </w:rPr>
              <w:t xml:space="preserve"> </w:t>
            </w:r>
            <w:hyperlink r:id="rId13" w:anchor="documentos" w:history="1">
              <w:r w:rsidRPr="009E27F1">
                <w:rPr>
                  <w:rStyle w:val="Hipervnculo"/>
                  <w:lang w:val="es-PY"/>
                </w:rPr>
                <w:t>https://www.contrataciones.gov.py/licitaciones/convocatoria/385826-contratacion-via-excepcion-adquisicion-alimentos-ollas-populares-1.html#documentos</w:t>
              </w:r>
            </w:hyperlink>
          </w:p>
        </w:tc>
      </w:tr>
      <w:tr w:rsidR="009258BA" w:rsidTr="009258BA">
        <w:trPr>
          <w:trHeight w:val="489"/>
        </w:trPr>
        <w:tc>
          <w:tcPr>
            <w:tcW w:w="3250" w:type="dxa"/>
          </w:tcPr>
          <w:p w:rsidR="009258BA" w:rsidRDefault="009258BA" w:rsidP="009258BA">
            <w:pPr>
              <w:spacing w:after="0" w:line="240" w:lineRule="auto"/>
              <w:jc w:val="both"/>
              <w:rPr>
                <w:rFonts w:cstheme="minorHAnsi"/>
                <w:sz w:val="20"/>
                <w:szCs w:val="20"/>
                <w:lang w:val="es-ES"/>
              </w:rPr>
            </w:pPr>
            <w:r>
              <w:rPr>
                <w:rFonts w:cstheme="minorHAnsi"/>
                <w:sz w:val="20"/>
                <w:szCs w:val="20"/>
                <w:lang w:val="es-ES"/>
              </w:rPr>
              <w:t xml:space="preserve">Acceso a las planillas electrónicas de inscripción de oferentes, de </w:t>
            </w:r>
            <w:r>
              <w:rPr>
                <w:rFonts w:cstheme="minorHAnsi"/>
                <w:sz w:val="20"/>
                <w:szCs w:val="20"/>
                <w:lang w:val="es-ES"/>
              </w:rPr>
              <w:lastRenderedPageBreak/>
              <w:t>conformidad al Art. 13 del Decreto No. 3584/20.</w:t>
            </w:r>
          </w:p>
        </w:tc>
        <w:tc>
          <w:tcPr>
            <w:tcW w:w="7382" w:type="dxa"/>
          </w:tcPr>
          <w:p w:rsidR="009258BA" w:rsidRDefault="009258BA" w:rsidP="009258BA">
            <w:pPr>
              <w:spacing w:after="0" w:line="240" w:lineRule="auto"/>
              <w:rPr>
                <w:lang w:val="es-PY"/>
              </w:rPr>
            </w:pPr>
          </w:p>
          <w:p w:rsidR="009258BA" w:rsidRDefault="009258BA" w:rsidP="009258BA">
            <w:pPr>
              <w:spacing w:after="0" w:line="240" w:lineRule="auto"/>
              <w:rPr>
                <w:lang w:val="es-PY"/>
              </w:rPr>
            </w:pPr>
            <w:r>
              <w:rPr>
                <w:lang w:val="es-PY"/>
              </w:rPr>
              <w:t>No aplica</w:t>
            </w:r>
          </w:p>
        </w:tc>
      </w:tr>
      <w:tr w:rsidR="009258BA" w:rsidTr="009258BA">
        <w:trPr>
          <w:trHeight w:val="456"/>
        </w:trPr>
        <w:tc>
          <w:tcPr>
            <w:tcW w:w="3250" w:type="dxa"/>
          </w:tcPr>
          <w:p w:rsidR="009258BA" w:rsidRDefault="009258BA" w:rsidP="009258BA">
            <w:pPr>
              <w:spacing w:after="0" w:line="240" w:lineRule="auto"/>
              <w:jc w:val="both"/>
              <w:rPr>
                <w:rFonts w:cstheme="minorHAnsi"/>
                <w:sz w:val="20"/>
                <w:szCs w:val="20"/>
                <w:lang w:val="es-ES"/>
              </w:rPr>
            </w:pPr>
            <w:r>
              <w:rPr>
                <w:rFonts w:cstheme="minorHAnsi"/>
                <w:sz w:val="20"/>
                <w:szCs w:val="20"/>
                <w:lang w:val="es-ES"/>
              </w:rPr>
              <w:t>Acceso directo al listado de empresas invitadas a participar al concurso.</w:t>
            </w:r>
          </w:p>
        </w:tc>
        <w:tc>
          <w:tcPr>
            <w:tcW w:w="7382" w:type="dxa"/>
          </w:tcPr>
          <w:p w:rsidR="009258BA" w:rsidRDefault="009B203C" w:rsidP="009258BA">
            <w:pPr>
              <w:spacing w:after="0" w:line="240" w:lineRule="auto"/>
              <w:rPr>
                <w:lang w:val="es-PY"/>
              </w:rPr>
            </w:pPr>
            <w:hyperlink r:id="rId14" w:anchor="invitados" w:history="1">
              <w:r w:rsidR="009258BA" w:rsidRPr="00462DD9">
                <w:rPr>
                  <w:rStyle w:val="Hipervnculo"/>
                  <w:lang w:val="es-PY"/>
                </w:rPr>
                <w:t>https://www.contrataciones.gov.py/licitaciones/convocatoria/385826-contratacion-via-excepcion-adquisicion-alimentos-ollas-populares-1.html#invitados</w:t>
              </w:r>
            </w:hyperlink>
          </w:p>
        </w:tc>
      </w:tr>
      <w:tr w:rsidR="009258BA">
        <w:trPr>
          <w:trHeight w:val="360"/>
        </w:trPr>
        <w:tc>
          <w:tcPr>
            <w:tcW w:w="10632" w:type="dxa"/>
            <w:gridSpan w:val="2"/>
            <w:shd w:val="clear" w:color="auto" w:fill="F2F2F2" w:themeFill="background1" w:themeFillShade="F2"/>
          </w:tcPr>
          <w:p w:rsidR="009258BA" w:rsidRDefault="009258BA" w:rsidP="009258BA">
            <w:pPr>
              <w:pStyle w:val="Prrafodelista"/>
              <w:spacing w:after="0" w:line="240" w:lineRule="auto"/>
              <w:ind w:left="360"/>
              <w:jc w:val="center"/>
              <w:rPr>
                <w:lang w:val="es-PY"/>
              </w:rPr>
            </w:pPr>
            <w:r>
              <w:rPr>
                <w:rFonts w:cstheme="minorHAnsi"/>
                <w:b/>
                <w:sz w:val="20"/>
                <w:szCs w:val="20"/>
                <w:lang w:val="es-ES"/>
              </w:rPr>
              <w:t>Apertura</w:t>
            </w:r>
            <w:r>
              <w:rPr>
                <w:rFonts w:cstheme="minorHAnsi"/>
                <w:b/>
                <w:bCs/>
                <w:sz w:val="20"/>
                <w:szCs w:val="20"/>
                <w:lang w:val="es-ES"/>
              </w:rPr>
              <w:t xml:space="preserve"> de sobres de ofertas</w:t>
            </w:r>
          </w:p>
        </w:tc>
      </w:tr>
      <w:tr w:rsidR="009258BA" w:rsidTr="009258BA">
        <w:trPr>
          <w:trHeight w:val="357"/>
        </w:trPr>
        <w:tc>
          <w:tcPr>
            <w:tcW w:w="3250" w:type="dxa"/>
          </w:tcPr>
          <w:p w:rsidR="009258BA" w:rsidRDefault="009258BA" w:rsidP="009258BA">
            <w:pPr>
              <w:spacing w:after="0" w:line="240" w:lineRule="auto"/>
              <w:jc w:val="both"/>
              <w:rPr>
                <w:rFonts w:cstheme="minorHAnsi"/>
                <w:sz w:val="20"/>
                <w:szCs w:val="20"/>
                <w:lang w:val="es-ES"/>
              </w:rPr>
            </w:pPr>
            <w:r>
              <w:rPr>
                <w:rFonts w:cstheme="minorHAnsi"/>
                <w:sz w:val="20"/>
                <w:szCs w:val="20"/>
                <w:lang w:val="es-ES"/>
              </w:rPr>
              <w:t>Listado de empresas oferentes.</w:t>
            </w:r>
          </w:p>
        </w:tc>
        <w:tc>
          <w:tcPr>
            <w:tcW w:w="7382" w:type="dxa"/>
          </w:tcPr>
          <w:p w:rsidR="009258BA" w:rsidRPr="001C6A1B" w:rsidRDefault="009258BA" w:rsidP="009258BA">
            <w:pPr>
              <w:spacing w:after="0" w:line="240" w:lineRule="auto"/>
              <w:rPr>
                <w:rFonts w:cstheme="minorHAnsi"/>
                <w:sz w:val="20"/>
                <w:szCs w:val="20"/>
                <w:lang w:val="es-ES"/>
              </w:rPr>
            </w:pPr>
            <w:r w:rsidRPr="00AB4AD1">
              <w:rPr>
                <w:rFonts w:ascii="Calibri" w:hAnsi="Calibri" w:cs="Calibri"/>
                <w:bCs/>
                <w:color w:val="000000"/>
                <w:sz w:val="16"/>
                <w:szCs w:val="16"/>
                <w:lang w:val="es-PY" w:eastAsia="es-PY"/>
              </w:rPr>
              <w:t>1</w:t>
            </w:r>
            <w:r w:rsidRPr="001C6A1B">
              <w:rPr>
                <w:rFonts w:cstheme="minorHAnsi"/>
                <w:sz w:val="20"/>
                <w:szCs w:val="20"/>
                <w:lang w:val="es-ES"/>
              </w:rPr>
              <w:t>.</w:t>
            </w:r>
            <w:r w:rsidRPr="001C6A1B">
              <w:rPr>
                <w:rFonts w:cstheme="minorHAnsi"/>
                <w:sz w:val="20"/>
                <w:szCs w:val="20"/>
                <w:lang w:val="es-ES"/>
              </w:rPr>
              <w:tab/>
              <w:t>TARA S.A.</w:t>
            </w:r>
          </w:p>
          <w:p w:rsidR="009258BA" w:rsidRPr="001C6A1B" w:rsidRDefault="009258BA" w:rsidP="009258BA">
            <w:pPr>
              <w:spacing w:after="0" w:line="240" w:lineRule="auto"/>
              <w:rPr>
                <w:rFonts w:cstheme="minorHAnsi"/>
                <w:sz w:val="20"/>
                <w:szCs w:val="20"/>
                <w:lang w:val="es-ES"/>
              </w:rPr>
            </w:pPr>
            <w:r w:rsidRPr="001C6A1B">
              <w:rPr>
                <w:rFonts w:cstheme="minorHAnsi"/>
                <w:sz w:val="20"/>
                <w:szCs w:val="20"/>
                <w:lang w:val="es-ES"/>
              </w:rPr>
              <w:t>2.</w:t>
            </w:r>
            <w:r w:rsidRPr="001C6A1B">
              <w:rPr>
                <w:rFonts w:cstheme="minorHAnsi"/>
                <w:sz w:val="20"/>
                <w:szCs w:val="20"/>
                <w:lang w:val="es-ES"/>
              </w:rPr>
              <w:tab/>
              <w:t>MENRO S.A.</w:t>
            </w:r>
          </w:p>
          <w:p w:rsidR="009258BA" w:rsidRPr="001C6A1B" w:rsidRDefault="009258BA" w:rsidP="009258BA">
            <w:pPr>
              <w:spacing w:after="0" w:line="240" w:lineRule="auto"/>
              <w:rPr>
                <w:rFonts w:cstheme="minorHAnsi"/>
                <w:sz w:val="20"/>
                <w:szCs w:val="20"/>
                <w:lang w:val="es-ES"/>
              </w:rPr>
            </w:pPr>
            <w:r w:rsidRPr="001C6A1B">
              <w:rPr>
                <w:rFonts w:cstheme="minorHAnsi"/>
                <w:sz w:val="20"/>
                <w:szCs w:val="20"/>
                <w:lang w:val="es-ES"/>
              </w:rPr>
              <w:t>3.</w:t>
            </w:r>
            <w:r w:rsidRPr="001C6A1B">
              <w:rPr>
                <w:rFonts w:cstheme="minorHAnsi"/>
                <w:sz w:val="20"/>
                <w:szCs w:val="20"/>
                <w:lang w:val="es-ES"/>
              </w:rPr>
              <w:tab/>
              <w:t>DISTRIBUIDORA DIANITA.</w:t>
            </w:r>
          </w:p>
          <w:p w:rsidR="009258BA" w:rsidRPr="001C6A1B" w:rsidRDefault="009258BA" w:rsidP="009258BA">
            <w:pPr>
              <w:spacing w:after="0" w:line="240" w:lineRule="auto"/>
              <w:rPr>
                <w:rFonts w:cstheme="minorHAnsi"/>
                <w:sz w:val="20"/>
                <w:szCs w:val="20"/>
                <w:lang w:val="es-ES"/>
              </w:rPr>
            </w:pPr>
            <w:r w:rsidRPr="001C6A1B">
              <w:rPr>
                <w:rFonts w:cstheme="minorHAnsi"/>
                <w:sz w:val="20"/>
                <w:szCs w:val="20"/>
                <w:lang w:val="es-ES"/>
              </w:rPr>
              <w:t>4.</w:t>
            </w:r>
            <w:r w:rsidRPr="001C6A1B">
              <w:rPr>
                <w:rFonts w:cstheme="minorHAnsi"/>
                <w:sz w:val="20"/>
                <w:szCs w:val="20"/>
                <w:lang w:val="es-ES"/>
              </w:rPr>
              <w:tab/>
              <w:t>DV CORP S.A.</w:t>
            </w:r>
          </w:p>
          <w:p w:rsidR="009258BA" w:rsidRPr="001C6A1B" w:rsidRDefault="009258BA" w:rsidP="009258BA">
            <w:pPr>
              <w:spacing w:after="0" w:line="240" w:lineRule="auto"/>
              <w:rPr>
                <w:rFonts w:cstheme="minorHAnsi"/>
                <w:sz w:val="20"/>
                <w:szCs w:val="20"/>
                <w:lang w:val="es-ES"/>
              </w:rPr>
            </w:pPr>
            <w:r w:rsidRPr="001C6A1B">
              <w:rPr>
                <w:rFonts w:cstheme="minorHAnsi"/>
                <w:sz w:val="20"/>
                <w:szCs w:val="20"/>
                <w:lang w:val="es-ES"/>
              </w:rPr>
              <w:t>5.</w:t>
            </w:r>
            <w:r w:rsidRPr="001C6A1B">
              <w:rPr>
                <w:rFonts w:cstheme="minorHAnsi"/>
                <w:sz w:val="20"/>
                <w:szCs w:val="20"/>
                <w:lang w:val="es-ES"/>
              </w:rPr>
              <w:tab/>
              <w:t>STENCIL S.A.</w:t>
            </w:r>
          </w:p>
          <w:p w:rsidR="009258BA" w:rsidRPr="001C6A1B" w:rsidRDefault="009258BA" w:rsidP="009258BA">
            <w:pPr>
              <w:spacing w:after="0" w:line="240" w:lineRule="auto"/>
              <w:rPr>
                <w:rFonts w:cstheme="minorHAnsi"/>
                <w:sz w:val="20"/>
                <w:szCs w:val="20"/>
                <w:lang w:val="es-ES"/>
              </w:rPr>
            </w:pPr>
            <w:r w:rsidRPr="001C6A1B">
              <w:rPr>
                <w:rFonts w:cstheme="minorHAnsi"/>
                <w:sz w:val="20"/>
                <w:szCs w:val="20"/>
                <w:lang w:val="es-ES"/>
              </w:rPr>
              <w:t>6.</w:t>
            </w:r>
            <w:r w:rsidRPr="001C6A1B">
              <w:rPr>
                <w:rFonts w:cstheme="minorHAnsi"/>
                <w:sz w:val="20"/>
                <w:szCs w:val="20"/>
                <w:lang w:val="es-ES"/>
              </w:rPr>
              <w:tab/>
              <w:t>GRANOS Y ACEITES SACIA.</w:t>
            </w:r>
          </w:p>
          <w:p w:rsidR="009258BA" w:rsidRPr="001C6A1B" w:rsidRDefault="009258BA" w:rsidP="009258BA">
            <w:pPr>
              <w:spacing w:after="0" w:line="240" w:lineRule="auto"/>
              <w:rPr>
                <w:rFonts w:cstheme="minorHAnsi"/>
                <w:sz w:val="20"/>
                <w:szCs w:val="20"/>
                <w:lang w:val="es-ES"/>
              </w:rPr>
            </w:pPr>
            <w:r w:rsidRPr="001C6A1B">
              <w:rPr>
                <w:rFonts w:cstheme="minorHAnsi"/>
                <w:sz w:val="20"/>
                <w:szCs w:val="20"/>
                <w:lang w:val="es-ES"/>
              </w:rPr>
              <w:t>7.</w:t>
            </w:r>
            <w:r w:rsidRPr="001C6A1B">
              <w:rPr>
                <w:rFonts w:cstheme="minorHAnsi"/>
                <w:sz w:val="20"/>
                <w:szCs w:val="20"/>
                <w:lang w:val="es-ES"/>
              </w:rPr>
              <w:tab/>
              <w:t>BELTROM S.A.</w:t>
            </w:r>
          </w:p>
          <w:p w:rsidR="009258BA" w:rsidRPr="001C6A1B" w:rsidRDefault="009258BA" w:rsidP="009258BA">
            <w:pPr>
              <w:spacing w:after="0" w:line="240" w:lineRule="auto"/>
              <w:rPr>
                <w:rFonts w:cstheme="minorHAnsi"/>
                <w:sz w:val="20"/>
                <w:szCs w:val="20"/>
                <w:lang w:val="es-ES"/>
              </w:rPr>
            </w:pPr>
            <w:r w:rsidRPr="001C6A1B">
              <w:rPr>
                <w:rFonts w:cstheme="minorHAnsi"/>
                <w:sz w:val="20"/>
                <w:szCs w:val="20"/>
                <w:lang w:val="es-ES"/>
              </w:rPr>
              <w:t>8.</w:t>
            </w:r>
            <w:r w:rsidRPr="001C6A1B">
              <w:rPr>
                <w:rFonts w:cstheme="minorHAnsi"/>
                <w:sz w:val="20"/>
                <w:szCs w:val="20"/>
                <w:lang w:val="es-ES"/>
              </w:rPr>
              <w:tab/>
              <w:t>DISTRIBUIDORA S&amp;F DE GUSTAVO MIERS.</w:t>
            </w:r>
          </w:p>
          <w:p w:rsidR="009258BA" w:rsidRPr="001C6A1B" w:rsidRDefault="009258BA" w:rsidP="009258BA">
            <w:pPr>
              <w:spacing w:after="0" w:line="240" w:lineRule="auto"/>
              <w:rPr>
                <w:rFonts w:cstheme="minorHAnsi"/>
                <w:sz w:val="20"/>
                <w:szCs w:val="20"/>
                <w:lang w:val="es-ES"/>
              </w:rPr>
            </w:pPr>
            <w:r w:rsidRPr="001C6A1B">
              <w:rPr>
                <w:rFonts w:cstheme="minorHAnsi"/>
                <w:sz w:val="20"/>
                <w:szCs w:val="20"/>
                <w:lang w:val="es-ES"/>
              </w:rPr>
              <w:t>9.</w:t>
            </w:r>
            <w:r w:rsidRPr="001C6A1B">
              <w:rPr>
                <w:rFonts w:cstheme="minorHAnsi"/>
                <w:sz w:val="20"/>
                <w:szCs w:val="20"/>
                <w:lang w:val="es-ES"/>
              </w:rPr>
              <w:tab/>
              <w:t>COMVENCE S.A.</w:t>
            </w:r>
          </w:p>
          <w:p w:rsidR="009258BA" w:rsidRPr="001C6A1B" w:rsidRDefault="009258BA" w:rsidP="009258BA">
            <w:pPr>
              <w:spacing w:after="0" w:line="240" w:lineRule="auto"/>
              <w:rPr>
                <w:rFonts w:cstheme="minorHAnsi"/>
                <w:sz w:val="20"/>
                <w:szCs w:val="20"/>
                <w:lang w:val="es-ES"/>
              </w:rPr>
            </w:pPr>
            <w:r w:rsidRPr="001C6A1B">
              <w:rPr>
                <w:rFonts w:cstheme="minorHAnsi"/>
                <w:sz w:val="20"/>
                <w:szCs w:val="20"/>
                <w:lang w:val="es-ES"/>
              </w:rPr>
              <w:t>10.</w:t>
            </w:r>
            <w:r w:rsidRPr="001C6A1B">
              <w:rPr>
                <w:rFonts w:cstheme="minorHAnsi"/>
                <w:sz w:val="20"/>
                <w:szCs w:val="20"/>
                <w:lang w:val="es-ES"/>
              </w:rPr>
              <w:tab/>
              <w:t>EL CASTILLO S.A.</w:t>
            </w:r>
          </w:p>
          <w:p w:rsidR="009258BA" w:rsidRPr="001C6A1B" w:rsidRDefault="009258BA" w:rsidP="009258BA">
            <w:pPr>
              <w:spacing w:after="0" w:line="240" w:lineRule="auto"/>
              <w:rPr>
                <w:rFonts w:cstheme="minorHAnsi"/>
                <w:sz w:val="20"/>
                <w:szCs w:val="20"/>
                <w:lang w:val="es-ES"/>
              </w:rPr>
            </w:pPr>
            <w:r w:rsidRPr="001C6A1B">
              <w:rPr>
                <w:rFonts w:cstheme="minorHAnsi"/>
                <w:sz w:val="20"/>
                <w:szCs w:val="20"/>
                <w:lang w:val="es-ES"/>
              </w:rPr>
              <w:t>11.</w:t>
            </w:r>
            <w:r w:rsidRPr="001C6A1B">
              <w:rPr>
                <w:rFonts w:cstheme="minorHAnsi"/>
                <w:sz w:val="20"/>
                <w:szCs w:val="20"/>
                <w:lang w:val="es-ES"/>
              </w:rPr>
              <w:tab/>
              <w:t>LORENA MABEL CARDOZO.</w:t>
            </w:r>
          </w:p>
          <w:p w:rsidR="009258BA" w:rsidRDefault="009258BA" w:rsidP="009258BA">
            <w:pPr>
              <w:spacing w:after="0" w:line="240" w:lineRule="auto"/>
              <w:rPr>
                <w:lang w:val="es-PY"/>
              </w:rPr>
            </w:pPr>
            <w:r w:rsidRPr="001C6A1B">
              <w:rPr>
                <w:rFonts w:cstheme="minorHAnsi"/>
                <w:sz w:val="20"/>
                <w:szCs w:val="20"/>
                <w:lang w:val="es-ES"/>
              </w:rPr>
              <w:t>12.</w:t>
            </w:r>
            <w:r w:rsidRPr="001C6A1B">
              <w:rPr>
                <w:rFonts w:cstheme="minorHAnsi"/>
                <w:sz w:val="20"/>
                <w:szCs w:val="20"/>
                <w:lang w:val="es-ES"/>
              </w:rPr>
              <w:tab/>
              <w:t>DISTRIMEX S.A.</w:t>
            </w:r>
          </w:p>
        </w:tc>
      </w:tr>
      <w:tr w:rsidR="009258BA" w:rsidTr="009258BA">
        <w:trPr>
          <w:trHeight w:val="357"/>
        </w:trPr>
        <w:tc>
          <w:tcPr>
            <w:tcW w:w="3250" w:type="dxa"/>
          </w:tcPr>
          <w:p w:rsidR="009258BA" w:rsidRDefault="009258BA" w:rsidP="009258BA">
            <w:pPr>
              <w:spacing w:after="0" w:line="240" w:lineRule="auto"/>
              <w:jc w:val="both"/>
              <w:rPr>
                <w:rFonts w:cstheme="minorHAnsi"/>
                <w:sz w:val="20"/>
                <w:szCs w:val="20"/>
                <w:lang w:val="es-ES"/>
              </w:rPr>
            </w:pPr>
            <w:r>
              <w:rPr>
                <w:rFonts w:cstheme="minorHAnsi"/>
                <w:sz w:val="20"/>
                <w:szCs w:val="20"/>
                <w:lang w:val="es-ES"/>
              </w:rPr>
              <w:t>Acceso a las transmisiones en vivo del proceso de apertura de sobres de conformidad al Art. 14 del Decreto No. 3584/20.</w:t>
            </w:r>
          </w:p>
        </w:tc>
        <w:tc>
          <w:tcPr>
            <w:tcW w:w="7382" w:type="dxa"/>
          </w:tcPr>
          <w:p w:rsidR="009258BA" w:rsidRDefault="009258BA" w:rsidP="009258BA">
            <w:pPr>
              <w:spacing w:after="0" w:line="240" w:lineRule="auto"/>
              <w:rPr>
                <w:lang w:val="es-PY"/>
              </w:rPr>
            </w:pPr>
          </w:p>
          <w:p w:rsidR="009258BA" w:rsidRDefault="009258BA" w:rsidP="009258BA">
            <w:pPr>
              <w:spacing w:after="0" w:line="240" w:lineRule="auto"/>
              <w:rPr>
                <w:lang w:val="es-PY"/>
              </w:rPr>
            </w:pPr>
            <w:r>
              <w:rPr>
                <w:lang w:val="es-PY"/>
              </w:rPr>
              <w:t>No aplica.</w:t>
            </w:r>
          </w:p>
        </w:tc>
      </w:tr>
      <w:tr w:rsidR="009258BA">
        <w:trPr>
          <w:trHeight w:val="326"/>
        </w:trPr>
        <w:tc>
          <w:tcPr>
            <w:tcW w:w="10632" w:type="dxa"/>
            <w:gridSpan w:val="2"/>
            <w:shd w:val="clear" w:color="auto" w:fill="F2F2F2" w:themeFill="background1" w:themeFillShade="F2"/>
          </w:tcPr>
          <w:p w:rsidR="009258BA" w:rsidRDefault="009258BA" w:rsidP="009258BA">
            <w:pPr>
              <w:pStyle w:val="Prrafodelista"/>
              <w:spacing w:after="0" w:line="240" w:lineRule="auto"/>
              <w:ind w:left="360"/>
              <w:jc w:val="center"/>
              <w:rPr>
                <w:rFonts w:cstheme="minorHAnsi"/>
                <w:sz w:val="20"/>
                <w:szCs w:val="20"/>
                <w:lang w:val="es-ES"/>
              </w:rPr>
            </w:pPr>
            <w:r>
              <w:rPr>
                <w:rFonts w:cstheme="minorHAnsi"/>
                <w:b/>
                <w:bCs/>
                <w:sz w:val="20"/>
                <w:szCs w:val="20"/>
                <w:lang w:val="es-ES"/>
              </w:rPr>
              <w:t>Evaluación de ofertas</w:t>
            </w:r>
          </w:p>
          <w:p w:rsidR="009258BA" w:rsidRDefault="009258BA" w:rsidP="009258BA">
            <w:pPr>
              <w:spacing w:after="0" w:line="240" w:lineRule="auto"/>
              <w:rPr>
                <w:lang w:val="es-PY"/>
              </w:rPr>
            </w:pPr>
          </w:p>
        </w:tc>
      </w:tr>
      <w:tr w:rsidR="009258BA" w:rsidTr="009258BA">
        <w:trPr>
          <w:trHeight w:val="327"/>
        </w:trPr>
        <w:tc>
          <w:tcPr>
            <w:tcW w:w="3250" w:type="dxa"/>
          </w:tcPr>
          <w:p w:rsidR="009258BA" w:rsidRDefault="009258BA" w:rsidP="009258BA">
            <w:pPr>
              <w:spacing w:after="0" w:line="240" w:lineRule="auto"/>
              <w:jc w:val="both"/>
              <w:rPr>
                <w:rFonts w:cstheme="minorHAnsi"/>
                <w:b/>
                <w:bCs/>
                <w:sz w:val="20"/>
                <w:szCs w:val="20"/>
                <w:lang w:val="es-ES"/>
              </w:rPr>
            </w:pPr>
            <w:r>
              <w:rPr>
                <w:rFonts w:cstheme="minorHAnsi"/>
                <w:sz w:val="20"/>
                <w:szCs w:val="20"/>
                <w:lang w:val="es-ES"/>
              </w:rPr>
              <w:t>Acceso directo a las actas de evaluación y a la información establecida en el Art. 14 del Decreto N° 3584/20.</w:t>
            </w:r>
          </w:p>
        </w:tc>
        <w:tc>
          <w:tcPr>
            <w:tcW w:w="7382" w:type="dxa"/>
          </w:tcPr>
          <w:p w:rsidR="009258BA" w:rsidRDefault="009258BA" w:rsidP="009258BA">
            <w:pPr>
              <w:spacing w:after="0" w:line="240" w:lineRule="auto"/>
              <w:rPr>
                <w:lang w:val="es-PY"/>
              </w:rPr>
            </w:pPr>
            <w:r w:rsidRPr="009464F5">
              <w:rPr>
                <w:rFonts w:cstheme="minorHAnsi"/>
                <w:sz w:val="20"/>
                <w:szCs w:val="20"/>
                <w:lang w:val="es-ES"/>
              </w:rPr>
              <w:t>Se remite en adjunto el informe del comité de evaluación; documento de carácter público disponible en el SICP, ingresando a la pestaña de documentos.:</w:t>
            </w:r>
            <w:r>
              <w:rPr>
                <w:lang w:val="es-PY"/>
              </w:rPr>
              <w:t xml:space="preserve"> </w:t>
            </w:r>
            <w:hyperlink r:id="rId15" w:history="1">
              <w:r w:rsidRPr="009E27F1">
                <w:rPr>
                  <w:rStyle w:val="Hipervnculo"/>
                  <w:lang w:val="es-PY"/>
                </w:rPr>
                <w:t>https://www.contrataciones.gov.py/licitaciones/adjudicacion/385826-contratacion-via-excepcion-adquisicion-alimentos-ollas-populares-1/resumen-adjudicacion.html</w:t>
              </w:r>
            </w:hyperlink>
          </w:p>
        </w:tc>
      </w:tr>
      <w:tr w:rsidR="009258BA">
        <w:trPr>
          <w:trHeight w:val="327"/>
        </w:trPr>
        <w:tc>
          <w:tcPr>
            <w:tcW w:w="10632" w:type="dxa"/>
            <w:gridSpan w:val="2"/>
            <w:shd w:val="clear" w:color="auto" w:fill="F2F2F2" w:themeFill="background1" w:themeFillShade="F2"/>
          </w:tcPr>
          <w:p w:rsidR="009258BA" w:rsidRDefault="009258BA" w:rsidP="009258BA">
            <w:pPr>
              <w:pStyle w:val="Prrafodelista"/>
              <w:spacing w:after="0" w:line="240" w:lineRule="auto"/>
              <w:ind w:left="360"/>
              <w:jc w:val="center"/>
              <w:rPr>
                <w:lang w:val="es-PY"/>
              </w:rPr>
            </w:pPr>
            <w:r>
              <w:rPr>
                <w:rFonts w:cstheme="minorHAnsi"/>
                <w:b/>
                <w:bCs/>
                <w:sz w:val="20"/>
                <w:szCs w:val="20"/>
                <w:lang w:val="es-ES"/>
              </w:rPr>
              <w:t>Adjudicación</w:t>
            </w:r>
          </w:p>
        </w:tc>
      </w:tr>
      <w:tr w:rsidR="009258BA" w:rsidTr="009258BA">
        <w:trPr>
          <w:trHeight w:val="172"/>
        </w:trPr>
        <w:tc>
          <w:tcPr>
            <w:tcW w:w="3250" w:type="dxa"/>
          </w:tcPr>
          <w:p w:rsidR="009258BA" w:rsidRDefault="009258BA" w:rsidP="009258BA">
            <w:pPr>
              <w:spacing w:after="0" w:line="240" w:lineRule="auto"/>
              <w:jc w:val="both"/>
              <w:rPr>
                <w:rFonts w:cstheme="minorHAnsi"/>
                <w:sz w:val="20"/>
                <w:szCs w:val="20"/>
                <w:lang w:val="es-ES"/>
              </w:rPr>
            </w:pPr>
            <w:r>
              <w:rPr>
                <w:rFonts w:cstheme="minorHAnsi"/>
                <w:sz w:val="20"/>
                <w:szCs w:val="20"/>
                <w:lang w:val="es-ES"/>
              </w:rPr>
              <w:t>Las empresas adjudicadas con los precios efectivamente aprobados.</w:t>
            </w:r>
          </w:p>
        </w:tc>
        <w:tc>
          <w:tcPr>
            <w:tcW w:w="7382" w:type="dxa"/>
          </w:tcPr>
          <w:p w:rsidR="009258BA" w:rsidRPr="009464F5" w:rsidRDefault="009258BA" w:rsidP="009258BA">
            <w:pPr>
              <w:spacing w:after="0" w:line="240" w:lineRule="auto"/>
              <w:rPr>
                <w:rFonts w:cstheme="minorHAnsi"/>
                <w:sz w:val="20"/>
                <w:szCs w:val="20"/>
                <w:lang w:val="es-ES"/>
              </w:rPr>
            </w:pPr>
            <w:r w:rsidRPr="009464F5">
              <w:rPr>
                <w:rFonts w:cstheme="minorHAnsi"/>
                <w:sz w:val="20"/>
                <w:szCs w:val="20"/>
                <w:lang w:val="es-ES"/>
              </w:rPr>
              <w:t>BELTROM SA- Monto Máximo total: ₲ 347.820.000.</w:t>
            </w:r>
          </w:p>
          <w:p w:rsidR="009258BA" w:rsidRPr="009464F5" w:rsidRDefault="009258BA" w:rsidP="009258BA">
            <w:pPr>
              <w:spacing w:after="0" w:line="240" w:lineRule="auto"/>
              <w:rPr>
                <w:rFonts w:cstheme="minorHAnsi"/>
                <w:sz w:val="20"/>
                <w:szCs w:val="20"/>
                <w:lang w:val="es-ES"/>
              </w:rPr>
            </w:pPr>
            <w:r w:rsidRPr="009464F5">
              <w:rPr>
                <w:rFonts w:cstheme="minorHAnsi"/>
                <w:sz w:val="20"/>
                <w:szCs w:val="20"/>
                <w:lang w:val="es-ES"/>
              </w:rPr>
              <w:t>COMVENCE S.A.- Monto Máximo total: ₲ 4.247.000.000.</w:t>
            </w:r>
          </w:p>
          <w:p w:rsidR="009258BA" w:rsidRPr="009464F5" w:rsidRDefault="009258BA" w:rsidP="009258BA">
            <w:pPr>
              <w:spacing w:after="0" w:line="240" w:lineRule="auto"/>
              <w:rPr>
                <w:rFonts w:cstheme="minorHAnsi"/>
                <w:sz w:val="20"/>
                <w:szCs w:val="20"/>
                <w:lang w:val="es-ES"/>
              </w:rPr>
            </w:pPr>
            <w:r w:rsidRPr="009464F5">
              <w:rPr>
                <w:rFonts w:cstheme="minorHAnsi"/>
                <w:sz w:val="20"/>
                <w:szCs w:val="20"/>
                <w:lang w:val="es-ES"/>
              </w:rPr>
              <w:t>EL CASTILLO S.A.- Monto Máximo total:  ₲ 954.800.000.</w:t>
            </w:r>
          </w:p>
          <w:p w:rsidR="009258BA" w:rsidRPr="009464F5" w:rsidRDefault="009258BA" w:rsidP="009258BA">
            <w:pPr>
              <w:spacing w:after="0" w:line="240" w:lineRule="auto"/>
              <w:rPr>
                <w:rFonts w:cstheme="minorHAnsi"/>
                <w:sz w:val="20"/>
                <w:szCs w:val="20"/>
                <w:lang w:val="es-ES"/>
              </w:rPr>
            </w:pPr>
            <w:r w:rsidRPr="009464F5">
              <w:rPr>
                <w:rFonts w:cstheme="minorHAnsi"/>
                <w:sz w:val="20"/>
                <w:szCs w:val="20"/>
                <w:lang w:val="es-ES"/>
              </w:rPr>
              <w:t>GRANOS Y ACEITES S.A.C.E.I.A.- Monto Máximo total ₲ 954.800.000.</w:t>
            </w:r>
          </w:p>
          <w:p w:rsidR="009258BA" w:rsidRPr="009464F5" w:rsidRDefault="009258BA" w:rsidP="009258BA">
            <w:pPr>
              <w:spacing w:after="0" w:line="240" w:lineRule="auto"/>
              <w:rPr>
                <w:rFonts w:cstheme="minorHAnsi"/>
                <w:sz w:val="20"/>
                <w:szCs w:val="20"/>
                <w:lang w:val="es-ES"/>
              </w:rPr>
            </w:pPr>
            <w:r w:rsidRPr="009464F5">
              <w:rPr>
                <w:rFonts w:cstheme="minorHAnsi"/>
                <w:sz w:val="20"/>
                <w:szCs w:val="20"/>
                <w:lang w:val="es-ES"/>
              </w:rPr>
              <w:t>STENCIL S.A.- Monto Máximo total ₲ 1.138.170.000.-</w:t>
            </w:r>
          </w:p>
          <w:p w:rsidR="009258BA" w:rsidRPr="009464F5" w:rsidRDefault="009258BA" w:rsidP="009258BA">
            <w:pPr>
              <w:spacing w:after="0" w:line="240" w:lineRule="auto"/>
              <w:rPr>
                <w:rFonts w:cstheme="minorHAnsi"/>
                <w:sz w:val="20"/>
                <w:szCs w:val="20"/>
                <w:lang w:val="es-ES"/>
              </w:rPr>
            </w:pPr>
            <w:r w:rsidRPr="009464F5">
              <w:rPr>
                <w:rFonts w:cstheme="minorHAnsi"/>
                <w:sz w:val="20"/>
                <w:szCs w:val="20"/>
                <w:lang w:val="es-ES"/>
              </w:rPr>
              <w:t xml:space="preserve">Acceso a detalles de precio -ítems adjudicados por cada proveedor-:  </w:t>
            </w:r>
          </w:p>
          <w:p w:rsidR="009258BA" w:rsidRPr="00B971F8" w:rsidRDefault="009B203C" w:rsidP="009258BA">
            <w:pPr>
              <w:spacing w:after="0" w:line="240" w:lineRule="auto"/>
              <w:rPr>
                <w:lang w:val="es-PY"/>
              </w:rPr>
            </w:pPr>
            <w:hyperlink r:id="rId16" w:anchor="proveedores" w:history="1">
              <w:r w:rsidR="009258BA" w:rsidRPr="00B971F8">
                <w:rPr>
                  <w:rStyle w:val="Hipervnculo"/>
                  <w:lang w:val="es-PY"/>
                </w:rPr>
                <w:t>https://www.contrataciones.gov.py/licitaciones/adjudicacion/385826-contratacion-via-excepcion-adquisicion-alimentos-ollas-populares-1/resumen-adjudicacion.html#proveedores</w:t>
              </w:r>
            </w:hyperlink>
            <w:r w:rsidR="009258BA" w:rsidRPr="00B971F8">
              <w:rPr>
                <w:lang w:val="es-PY"/>
              </w:rPr>
              <w:t xml:space="preserve"> </w:t>
            </w:r>
          </w:p>
        </w:tc>
      </w:tr>
      <w:tr w:rsidR="009258BA" w:rsidTr="009258BA">
        <w:trPr>
          <w:trHeight w:val="172"/>
        </w:trPr>
        <w:tc>
          <w:tcPr>
            <w:tcW w:w="3250" w:type="dxa"/>
          </w:tcPr>
          <w:p w:rsidR="009258BA" w:rsidRDefault="009258BA" w:rsidP="009258BA">
            <w:pPr>
              <w:spacing w:after="0" w:line="240" w:lineRule="auto"/>
              <w:jc w:val="both"/>
              <w:rPr>
                <w:rFonts w:cstheme="minorHAnsi"/>
                <w:b/>
                <w:bCs/>
                <w:sz w:val="20"/>
                <w:szCs w:val="20"/>
                <w:lang w:val="es-ES"/>
              </w:rPr>
            </w:pPr>
            <w:r>
              <w:rPr>
                <w:rFonts w:cstheme="minorHAnsi"/>
                <w:sz w:val="20"/>
                <w:szCs w:val="20"/>
                <w:lang w:val="es-ES"/>
              </w:rPr>
              <w:t>Acceso a la Resolución de adjudicación.</w:t>
            </w:r>
          </w:p>
        </w:tc>
        <w:tc>
          <w:tcPr>
            <w:tcW w:w="7382" w:type="dxa"/>
          </w:tcPr>
          <w:p w:rsidR="009258BA" w:rsidRDefault="009258BA" w:rsidP="009258BA">
            <w:pPr>
              <w:spacing w:after="0" w:line="240" w:lineRule="auto"/>
              <w:rPr>
                <w:lang w:val="es-PY"/>
              </w:rPr>
            </w:pPr>
            <w:r w:rsidRPr="009464F5">
              <w:rPr>
                <w:rFonts w:cstheme="minorHAnsi"/>
                <w:sz w:val="20"/>
                <w:szCs w:val="20"/>
                <w:lang w:val="es-ES"/>
              </w:rPr>
              <w:t xml:space="preserve">Se remite en adjunto la Resolución MDS Nro. 1165/20 del 10/11/2020; documento de carácter público disponible en el SICP, ingresando a la pestaña de documentos.: </w:t>
            </w:r>
            <w:hyperlink r:id="rId17" w:history="1">
              <w:r w:rsidRPr="009E27F1">
                <w:rPr>
                  <w:rStyle w:val="Hipervnculo"/>
                  <w:lang w:val="es-PY"/>
                </w:rPr>
                <w:t>https://www.contrataciones.gov.py/licitaciones/adjudicacion/385826-contratacion-via-excepcion-adquisicion-alimentos-ollas-populares-1/resumen-adjudicacion.html</w:t>
              </w:r>
            </w:hyperlink>
          </w:p>
        </w:tc>
      </w:tr>
      <w:tr w:rsidR="009258BA" w:rsidTr="009258BA">
        <w:trPr>
          <w:trHeight w:val="270"/>
        </w:trPr>
        <w:tc>
          <w:tcPr>
            <w:tcW w:w="3250" w:type="dxa"/>
          </w:tcPr>
          <w:p w:rsidR="009258BA" w:rsidRDefault="009258BA" w:rsidP="009258BA">
            <w:pPr>
              <w:spacing w:after="0" w:line="240" w:lineRule="auto"/>
              <w:jc w:val="both"/>
              <w:rPr>
                <w:rFonts w:cstheme="minorHAnsi"/>
                <w:b/>
                <w:bCs/>
                <w:sz w:val="20"/>
                <w:szCs w:val="20"/>
                <w:lang w:val="es-ES"/>
              </w:rPr>
            </w:pPr>
            <w:r>
              <w:rPr>
                <w:rFonts w:cstheme="minorHAnsi"/>
                <w:sz w:val="20"/>
                <w:szCs w:val="20"/>
                <w:lang w:val="es-ES"/>
              </w:rPr>
              <w:t>Acceso al contrato.</w:t>
            </w:r>
          </w:p>
        </w:tc>
        <w:tc>
          <w:tcPr>
            <w:tcW w:w="7382" w:type="dxa"/>
          </w:tcPr>
          <w:p w:rsidR="009258BA" w:rsidRDefault="009258BA" w:rsidP="009258BA">
            <w:pPr>
              <w:spacing w:after="0" w:line="240" w:lineRule="auto"/>
              <w:jc w:val="both"/>
              <w:rPr>
                <w:lang w:val="es-PY"/>
              </w:rPr>
            </w:pPr>
            <w:r w:rsidRPr="009464F5">
              <w:rPr>
                <w:rFonts w:cstheme="minorHAnsi"/>
                <w:sz w:val="20"/>
                <w:szCs w:val="20"/>
                <w:lang w:val="es-ES"/>
              </w:rPr>
              <w:t>Se remite en adjunto los contratos suscriptos; documento de carácter público disponible en el SICP en el siguiente link, ingresando a ver contratos (por proveedor) en la pestaña de documentos:</w:t>
            </w:r>
            <w:r>
              <w:rPr>
                <w:lang w:val="es-PY"/>
              </w:rPr>
              <w:t xml:space="preserve"> </w:t>
            </w:r>
            <w:hyperlink r:id="rId18" w:anchor="proveedores" w:history="1">
              <w:r w:rsidRPr="009E27F1">
                <w:rPr>
                  <w:rStyle w:val="Hipervnculo"/>
                  <w:lang w:val="es-PY"/>
                </w:rPr>
                <w:t>https://www.contrataciones.gov.py/licitaciones/adjudicacion/385826-contratacion-via-excepcion-adquisicion-alimentos-ollas-populares-1/resumen-adjudicacion.html#proveedores</w:t>
              </w:r>
            </w:hyperlink>
            <w:r>
              <w:rPr>
                <w:lang w:val="es-PY"/>
              </w:rPr>
              <w:t xml:space="preserve"> </w:t>
            </w:r>
          </w:p>
        </w:tc>
      </w:tr>
      <w:tr w:rsidR="009258BA">
        <w:trPr>
          <w:trHeight w:val="312"/>
        </w:trPr>
        <w:tc>
          <w:tcPr>
            <w:tcW w:w="10632" w:type="dxa"/>
            <w:gridSpan w:val="2"/>
            <w:shd w:val="clear" w:color="auto" w:fill="F2F2F2" w:themeFill="background1" w:themeFillShade="F2"/>
          </w:tcPr>
          <w:p w:rsidR="009258BA" w:rsidRPr="009258BA" w:rsidRDefault="009258BA" w:rsidP="009258BA">
            <w:pPr>
              <w:pStyle w:val="Prrafodelista"/>
              <w:spacing w:after="0" w:line="240" w:lineRule="auto"/>
              <w:ind w:left="360"/>
              <w:jc w:val="center"/>
              <w:rPr>
                <w:rFonts w:cstheme="minorHAnsi"/>
                <w:b/>
                <w:bCs/>
                <w:sz w:val="20"/>
                <w:szCs w:val="20"/>
                <w:lang w:val="es-ES"/>
              </w:rPr>
            </w:pPr>
            <w:r>
              <w:rPr>
                <w:rFonts w:cstheme="minorHAnsi"/>
                <w:b/>
                <w:bCs/>
                <w:sz w:val="20"/>
                <w:szCs w:val="20"/>
                <w:lang w:val="es-ES"/>
              </w:rPr>
              <w:lastRenderedPageBreak/>
              <w:t>Entrega del bien o servicio</w:t>
            </w:r>
          </w:p>
        </w:tc>
      </w:tr>
      <w:tr w:rsidR="009258BA" w:rsidTr="009258BA">
        <w:trPr>
          <w:trHeight w:val="274"/>
        </w:trPr>
        <w:tc>
          <w:tcPr>
            <w:tcW w:w="3250" w:type="dxa"/>
          </w:tcPr>
          <w:p w:rsidR="009258BA" w:rsidRDefault="009258BA" w:rsidP="009258BA">
            <w:pPr>
              <w:spacing w:after="0" w:line="240" w:lineRule="auto"/>
              <w:jc w:val="both"/>
              <w:rPr>
                <w:rFonts w:cstheme="minorHAnsi"/>
                <w:sz w:val="20"/>
                <w:szCs w:val="20"/>
                <w:lang w:val="es-ES"/>
              </w:rPr>
            </w:pPr>
            <w:r>
              <w:rPr>
                <w:rFonts w:cstheme="minorHAnsi"/>
                <w:sz w:val="20"/>
                <w:szCs w:val="20"/>
                <w:lang w:val="es-ES"/>
              </w:rPr>
              <w:t>Lugar del destino efectivo del bien o servicio</w:t>
            </w:r>
          </w:p>
        </w:tc>
        <w:tc>
          <w:tcPr>
            <w:tcW w:w="7382" w:type="dxa"/>
          </w:tcPr>
          <w:p w:rsidR="009258BA" w:rsidRPr="009D1942" w:rsidRDefault="009258BA" w:rsidP="009258BA">
            <w:pPr>
              <w:spacing w:after="0" w:line="240" w:lineRule="auto"/>
              <w:rPr>
                <w:rFonts w:cstheme="minorHAnsi"/>
                <w:sz w:val="20"/>
                <w:szCs w:val="20"/>
                <w:lang w:val="es-ES"/>
              </w:rPr>
            </w:pPr>
            <w:r w:rsidRPr="009D1942">
              <w:rPr>
                <w:rFonts w:cstheme="minorHAnsi"/>
                <w:sz w:val="20"/>
                <w:szCs w:val="20"/>
                <w:lang w:val="es-ES"/>
              </w:rPr>
              <w:t>Remitirse a la información detallada</w:t>
            </w:r>
            <w:r>
              <w:rPr>
                <w:rFonts w:cstheme="minorHAnsi"/>
                <w:sz w:val="20"/>
                <w:szCs w:val="20"/>
                <w:lang w:val="es-ES"/>
              </w:rPr>
              <w:t xml:space="preserve"> en el siguiente apartado “E</w:t>
            </w:r>
            <w:r w:rsidRPr="009D1942">
              <w:rPr>
                <w:rFonts w:cstheme="minorHAnsi"/>
                <w:sz w:val="20"/>
                <w:szCs w:val="20"/>
                <w:lang w:val="es-ES"/>
              </w:rPr>
              <w:t>jecución del contrato</w:t>
            </w:r>
            <w:r>
              <w:rPr>
                <w:rFonts w:cstheme="minorHAnsi"/>
                <w:sz w:val="20"/>
                <w:szCs w:val="20"/>
                <w:lang w:val="es-ES"/>
              </w:rPr>
              <w:t>”</w:t>
            </w:r>
            <w:r w:rsidRPr="009D1942">
              <w:rPr>
                <w:rFonts w:cstheme="minorHAnsi"/>
                <w:sz w:val="20"/>
                <w:szCs w:val="20"/>
                <w:lang w:val="es-ES"/>
              </w:rPr>
              <w:t>.</w:t>
            </w:r>
          </w:p>
        </w:tc>
      </w:tr>
      <w:tr w:rsidR="009258BA" w:rsidTr="009258BA">
        <w:trPr>
          <w:trHeight w:val="274"/>
        </w:trPr>
        <w:tc>
          <w:tcPr>
            <w:tcW w:w="3250" w:type="dxa"/>
          </w:tcPr>
          <w:p w:rsidR="009258BA" w:rsidRDefault="009258BA" w:rsidP="009258BA">
            <w:pPr>
              <w:spacing w:after="0" w:line="240" w:lineRule="auto"/>
              <w:jc w:val="both"/>
              <w:rPr>
                <w:rFonts w:cstheme="minorHAnsi"/>
                <w:sz w:val="20"/>
                <w:szCs w:val="20"/>
                <w:lang w:val="es-ES"/>
              </w:rPr>
            </w:pPr>
            <w:r>
              <w:rPr>
                <w:rFonts w:cstheme="minorHAnsi"/>
                <w:sz w:val="20"/>
                <w:szCs w:val="20"/>
                <w:lang w:val="es-ES"/>
              </w:rPr>
              <w:t>Especificación de la fecha en que fueron recibidos.</w:t>
            </w:r>
          </w:p>
        </w:tc>
        <w:tc>
          <w:tcPr>
            <w:tcW w:w="7382" w:type="dxa"/>
          </w:tcPr>
          <w:p w:rsidR="009258BA" w:rsidRPr="009D1942" w:rsidRDefault="009258BA" w:rsidP="009258BA">
            <w:pPr>
              <w:spacing w:after="0" w:line="240" w:lineRule="auto"/>
              <w:rPr>
                <w:rFonts w:cstheme="minorHAnsi"/>
                <w:sz w:val="20"/>
                <w:szCs w:val="20"/>
                <w:lang w:val="es-ES"/>
              </w:rPr>
            </w:pPr>
            <w:r w:rsidRPr="009D1942">
              <w:rPr>
                <w:rFonts w:cstheme="minorHAnsi"/>
                <w:sz w:val="20"/>
                <w:szCs w:val="20"/>
                <w:lang w:val="es-ES"/>
              </w:rPr>
              <w:t>Remitirse a la información detallada</w:t>
            </w:r>
            <w:r>
              <w:rPr>
                <w:rFonts w:cstheme="minorHAnsi"/>
                <w:sz w:val="20"/>
                <w:szCs w:val="20"/>
                <w:lang w:val="es-ES"/>
              </w:rPr>
              <w:t xml:space="preserve"> en el siguiente apartado “E</w:t>
            </w:r>
            <w:r w:rsidRPr="009D1942">
              <w:rPr>
                <w:rFonts w:cstheme="minorHAnsi"/>
                <w:sz w:val="20"/>
                <w:szCs w:val="20"/>
                <w:lang w:val="es-ES"/>
              </w:rPr>
              <w:t>jecución del contrato</w:t>
            </w:r>
            <w:r>
              <w:rPr>
                <w:rFonts w:cstheme="minorHAnsi"/>
                <w:sz w:val="20"/>
                <w:szCs w:val="20"/>
                <w:lang w:val="es-ES"/>
              </w:rPr>
              <w:t>”</w:t>
            </w:r>
            <w:r w:rsidRPr="009D1942">
              <w:rPr>
                <w:rFonts w:cstheme="minorHAnsi"/>
                <w:sz w:val="20"/>
                <w:szCs w:val="20"/>
                <w:lang w:val="es-ES"/>
              </w:rPr>
              <w:t>.</w:t>
            </w:r>
          </w:p>
        </w:tc>
      </w:tr>
      <w:tr w:rsidR="009258BA">
        <w:trPr>
          <w:trHeight w:val="285"/>
        </w:trPr>
        <w:tc>
          <w:tcPr>
            <w:tcW w:w="10632" w:type="dxa"/>
            <w:gridSpan w:val="2"/>
            <w:shd w:val="clear" w:color="auto" w:fill="F2F2F2" w:themeFill="background1" w:themeFillShade="F2"/>
          </w:tcPr>
          <w:p w:rsidR="009258BA" w:rsidRDefault="009258BA" w:rsidP="009258BA">
            <w:pPr>
              <w:pStyle w:val="Prrafodelista"/>
              <w:spacing w:after="0" w:line="240" w:lineRule="auto"/>
              <w:ind w:left="360"/>
              <w:jc w:val="center"/>
              <w:rPr>
                <w:rFonts w:cstheme="minorHAnsi"/>
                <w:sz w:val="20"/>
                <w:szCs w:val="20"/>
                <w:lang w:val="es-ES"/>
              </w:rPr>
            </w:pPr>
            <w:r>
              <w:rPr>
                <w:rFonts w:cstheme="minorHAnsi"/>
                <w:b/>
                <w:bCs/>
                <w:sz w:val="20"/>
                <w:szCs w:val="20"/>
                <w:lang w:val="es-ES"/>
              </w:rPr>
              <w:t>Ejecución del contrato</w:t>
            </w:r>
          </w:p>
          <w:p w:rsidR="009258BA" w:rsidRDefault="009258BA" w:rsidP="009258BA">
            <w:pPr>
              <w:spacing w:after="0" w:line="240" w:lineRule="auto"/>
              <w:rPr>
                <w:lang w:val="es-PY"/>
              </w:rPr>
            </w:pPr>
          </w:p>
        </w:tc>
      </w:tr>
      <w:tr w:rsidR="009258BA" w:rsidTr="009258BA">
        <w:trPr>
          <w:trHeight w:val="435"/>
        </w:trPr>
        <w:tc>
          <w:tcPr>
            <w:tcW w:w="3250" w:type="dxa"/>
          </w:tcPr>
          <w:p w:rsidR="009258BA" w:rsidRDefault="009258BA" w:rsidP="009258BA">
            <w:pPr>
              <w:spacing w:after="0" w:line="240" w:lineRule="auto"/>
              <w:jc w:val="both"/>
              <w:rPr>
                <w:rFonts w:cstheme="minorHAnsi"/>
                <w:sz w:val="20"/>
                <w:szCs w:val="20"/>
                <w:lang w:val="es-ES"/>
              </w:rPr>
            </w:pPr>
            <w:r>
              <w:rPr>
                <w:rFonts w:cstheme="minorHAnsi"/>
                <w:sz w:val="20"/>
                <w:szCs w:val="20"/>
                <w:lang w:val="es-ES"/>
              </w:rPr>
              <w:t>Acceso a la ejecución contractual.</w:t>
            </w:r>
          </w:p>
        </w:tc>
        <w:tc>
          <w:tcPr>
            <w:tcW w:w="7382" w:type="dxa"/>
          </w:tcPr>
          <w:p w:rsidR="009258BA" w:rsidRDefault="009258BA" w:rsidP="009258BA">
            <w:pPr>
              <w:spacing w:after="0" w:line="240" w:lineRule="auto"/>
              <w:rPr>
                <w:rFonts w:cstheme="minorHAnsi"/>
                <w:sz w:val="20"/>
                <w:szCs w:val="20"/>
                <w:lang w:val="es-ES"/>
              </w:rPr>
            </w:pPr>
            <w:r w:rsidRPr="00B929E0">
              <w:rPr>
                <w:rFonts w:cstheme="minorHAnsi"/>
                <w:sz w:val="20"/>
                <w:szCs w:val="20"/>
                <w:lang w:val="es-ES"/>
              </w:rPr>
              <w:t>La ejecución del contrato se encuentra a cargo del Proyecto Apoyo a Comedores Comunitarios</w:t>
            </w:r>
            <w:r>
              <w:rPr>
                <w:rFonts w:cstheme="minorHAnsi"/>
                <w:sz w:val="20"/>
                <w:szCs w:val="20"/>
                <w:lang w:val="es-ES"/>
              </w:rPr>
              <w:t xml:space="preserve"> del MDS</w:t>
            </w:r>
            <w:r w:rsidRPr="009464F5">
              <w:rPr>
                <w:rFonts w:cstheme="minorHAnsi"/>
                <w:sz w:val="20"/>
                <w:szCs w:val="20"/>
                <w:lang w:val="es-ES"/>
              </w:rPr>
              <w:t xml:space="preserve">.  </w:t>
            </w:r>
            <w:r>
              <w:rPr>
                <w:rFonts w:cstheme="minorHAnsi"/>
                <w:sz w:val="20"/>
                <w:szCs w:val="20"/>
                <w:lang w:val="es-ES"/>
              </w:rPr>
              <w:t xml:space="preserve">La información referente a la ejecución contractual se registra obligatoriamente en al Sistema de Seguimiento de Contratos de la DNCP; los registros y carga de datos están a cargo del administrador del contrato, conforme a la Resolución DNCP Nro. 1700 /2019; información </w:t>
            </w:r>
            <w:r w:rsidRPr="009464F5">
              <w:rPr>
                <w:rFonts w:cstheme="minorHAnsi"/>
                <w:sz w:val="20"/>
                <w:szCs w:val="20"/>
                <w:lang w:val="es-ES"/>
              </w:rPr>
              <w:t>de carácter públic</w:t>
            </w:r>
            <w:r>
              <w:rPr>
                <w:rFonts w:cstheme="minorHAnsi"/>
                <w:sz w:val="20"/>
                <w:szCs w:val="20"/>
                <w:lang w:val="es-ES"/>
              </w:rPr>
              <w:t>a</w:t>
            </w:r>
            <w:r w:rsidRPr="009464F5">
              <w:rPr>
                <w:rFonts w:cstheme="minorHAnsi"/>
                <w:sz w:val="20"/>
                <w:szCs w:val="20"/>
                <w:lang w:val="es-ES"/>
              </w:rPr>
              <w:t xml:space="preserve"> disponible en el SICP en el siguiente link, ingresando a ver contratos (por</w:t>
            </w:r>
            <w:r>
              <w:rPr>
                <w:rFonts w:cstheme="minorHAnsi"/>
                <w:sz w:val="20"/>
                <w:szCs w:val="20"/>
                <w:lang w:val="es-ES"/>
              </w:rPr>
              <w:t xml:space="preserve"> cada</w:t>
            </w:r>
            <w:r w:rsidRPr="009464F5">
              <w:rPr>
                <w:rFonts w:cstheme="minorHAnsi"/>
                <w:sz w:val="20"/>
                <w:szCs w:val="20"/>
                <w:lang w:val="es-ES"/>
              </w:rPr>
              <w:t xml:space="preserve"> proveedor) en la pestaña </w:t>
            </w:r>
            <w:r>
              <w:rPr>
                <w:rFonts w:cstheme="minorHAnsi"/>
                <w:sz w:val="20"/>
                <w:szCs w:val="20"/>
                <w:lang w:val="es-ES"/>
              </w:rPr>
              <w:t>órdenes de compra</w:t>
            </w:r>
            <w:r w:rsidRPr="009464F5">
              <w:rPr>
                <w:rFonts w:cstheme="minorHAnsi"/>
                <w:sz w:val="20"/>
                <w:szCs w:val="20"/>
                <w:lang w:val="es-ES"/>
              </w:rPr>
              <w:t>:</w:t>
            </w:r>
          </w:p>
          <w:p w:rsidR="009258BA" w:rsidRDefault="009B203C" w:rsidP="009258BA">
            <w:pPr>
              <w:spacing w:after="0" w:line="240" w:lineRule="auto"/>
              <w:rPr>
                <w:rFonts w:cstheme="minorHAnsi"/>
                <w:lang w:val="es-ES"/>
              </w:rPr>
            </w:pPr>
            <w:hyperlink r:id="rId19" w:anchor="ordenes" w:history="1">
              <w:r w:rsidR="009258BA" w:rsidRPr="009E27F1">
                <w:rPr>
                  <w:rStyle w:val="Hipervnculo"/>
                  <w:rFonts w:cstheme="minorHAnsi"/>
                  <w:lang w:val="es-ES"/>
                </w:rPr>
                <w:t>https://www.contrataciones.gov.py/licitaciones/adjudicacion/contrato/385826-beltrom-sa-6.html#ordenes</w:t>
              </w:r>
            </w:hyperlink>
          </w:p>
          <w:p w:rsidR="009258BA" w:rsidRDefault="009B203C" w:rsidP="009258BA">
            <w:pPr>
              <w:spacing w:after="0" w:line="240" w:lineRule="auto"/>
              <w:rPr>
                <w:rFonts w:cstheme="minorHAnsi"/>
                <w:lang w:val="es-ES"/>
              </w:rPr>
            </w:pPr>
            <w:hyperlink r:id="rId20" w:anchor="ordenes" w:history="1">
              <w:r w:rsidR="009258BA" w:rsidRPr="009E27F1">
                <w:rPr>
                  <w:rStyle w:val="Hipervnculo"/>
                  <w:rFonts w:cstheme="minorHAnsi"/>
                  <w:lang w:val="es-ES"/>
                </w:rPr>
                <w:t>https://www.contrataciones.gov.py/licitaciones/adjudicacion/contrato/385826-comvence-s-a-8.html#ordenes</w:t>
              </w:r>
            </w:hyperlink>
          </w:p>
          <w:p w:rsidR="009258BA" w:rsidRDefault="009B203C" w:rsidP="009258BA">
            <w:pPr>
              <w:spacing w:after="0" w:line="240" w:lineRule="auto"/>
              <w:rPr>
                <w:rFonts w:cstheme="minorHAnsi"/>
                <w:lang w:val="es-ES"/>
              </w:rPr>
            </w:pPr>
            <w:hyperlink r:id="rId21" w:anchor="ordenes" w:history="1">
              <w:r w:rsidR="009258BA" w:rsidRPr="009E27F1">
                <w:rPr>
                  <w:rStyle w:val="Hipervnculo"/>
                  <w:rFonts w:cstheme="minorHAnsi"/>
                  <w:lang w:val="es-ES"/>
                </w:rPr>
                <w:t>https://www.contrataciones.gov.py/licitaciones/adjudicacion/contrato/385826-el-castillo-s-a-7.html#ordenes</w:t>
              </w:r>
            </w:hyperlink>
          </w:p>
          <w:p w:rsidR="009258BA" w:rsidRDefault="009B203C" w:rsidP="009258BA">
            <w:pPr>
              <w:spacing w:after="0" w:line="240" w:lineRule="auto"/>
              <w:rPr>
                <w:rFonts w:cstheme="minorHAnsi"/>
                <w:lang w:val="es-ES"/>
              </w:rPr>
            </w:pPr>
            <w:hyperlink r:id="rId22" w:anchor="ordenes" w:history="1">
              <w:r w:rsidR="009258BA" w:rsidRPr="009E27F1">
                <w:rPr>
                  <w:rStyle w:val="Hipervnculo"/>
                  <w:rFonts w:cstheme="minorHAnsi"/>
                  <w:lang w:val="es-ES"/>
                </w:rPr>
                <w:t>https://www.contrataciones.gov.py/licitaciones/adjudicacion/contrato/385826-granos-aceites-sociedad-anonima-comercial-e-ndustrial-agropecuaria-9.html#ordenes</w:t>
              </w:r>
            </w:hyperlink>
          </w:p>
          <w:p w:rsidR="009258BA" w:rsidRPr="009464F5" w:rsidRDefault="009B203C" w:rsidP="009258BA">
            <w:pPr>
              <w:spacing w:after="0" w:line="240" w:lineRule="auto"/>
              <w:rPr>
                <w:rFonts w:cstheme="minorHAnsi"/>
                <w:lang w:val="es-ES"/>
              </w:rPr>
            </w:pPr>
            <w:hyperlink r:id="rId23" w:anchor="ordenes" w:history="1">
              <w:r w:rsidR="009258BA" w:rsidRPr="009E27F1">
                <w:rPr>
                  <w:rStyle w:val="Hipervnculo"/>
                  <w:rFonts w:cstheme="minorHAnsi"/>
                  <w:lang w:val="es-ES"/>
                </w:rPr>
                <w:t>https://www.contrataciones.gov.py/licitaciones/adjudicacion/contrato/385826-stencil-s-a-5.html#ordenes</w:t>
              </w:r>
            </w:hyperlink>
          </w:p>
        </w:tc>
      </w:tr>
      <w:tr w:rsidR="00365DFA" w:rsidTr="009258BA">
        <w:trPr>
          <w:trHeight w:val="435"/>
        </w:trPr>
        <w:tc>
          <w:tcPr>
            <w:tcW w:w="3250" w:type="dxa"/>
          </w:tcPr>
          <w:p w:rsidR="00365DFA" w:rsidRDefault="00365DFA" w:rsidP="00365DFA">
            <w:pPr>
              <w:spacing w:after="0" w:line="240" w:lineRule="auto"/>
              <w:jc w:val="both"/>
              <w:rPr>
                <w:rFonts w:cstheme="minorHAnsi"/>
                <w:sz w:val="20"/>
                <w:szCs w:val="20"/>
                <w:lang w:val="es-ES"/>
              </w:rPr>
            </w:pPr>
            <w:r>
              <w:rPr>
                <w:rFonts w:cstheme="minorHAnsi"/>
                <w:sz w:val="20"/>
                <w:szCs w:val="20"/>
                <w:lang w:val="es-ES"/>
              </w:rPr>
              <w:t xml:space="preserve">En caso de incumplimiento, ejecución de la póliza de seguro u otras acciones realizadas. </w:t>
            </w:r>
          </w:p>
        </w:tc>
        <w:tc>
          <w:tcPr>
            <w:tcW w:w="7382" w:type="dxa"/>
          </w:tcPr>
          <w:p w:rsidR="00365DFA" w:rsidRDefault="00365DFA" w:rsidP="00365DFA">
            <w:pPr>
              <w:spacing w:after="0" w:line="240" w:lineRule="auto"/>
              <w:rPr>
                <w:lang w:val="es-PY"/>
              </w:rPr>
            </w:pPr>
            <w:r w:rsidRPr="00B929E0">
              <w:rPr>
                <w:rFonts w:cstheme="minorHAnsi"/>
                <w:sz w:val="20"/>
                <w:szCs w:val="20"/>
                <w:lang w:val="es-ES"/>
              </w:rPr>
              <w:t>No se registra antecedentes de incumplimientos. -</w:t>
            </w:r>
          </w:p>
        </w:tc>
      </w:tr>
      <w:tr w:rsidR="00365DFA">
        <w:trPr>
          <w:trHeight w:val="283"/>
        </w:trPr>
        <w:tc>
          <w:tcPr>
            <w:tcW w:w="10632" w:type="dxa"/>
            <w:gridSpan w:val="2"/>
            <w:shd w:val="clear" w:color="auto" w:fill="F2F2F2" w:themeFill="background1" w:themeFillShade="F2"/>
          </w:tcPr>
          <w:p w:rsidR="00365DFA" w:rsidRDefault="00365DFA" w:rsidP="00365DFA">
            <w:pPr>
              <w:pStyle w:val="Prrafodelista"/>
              <w:spacing w:after="0" w:line="240" w:lineRule="auto"/>
              <w:jc w:val="center"/>
              <w:rPr>
                <w:lang w:val="es-PY"/>
              </w:rPr>
            </w:pPr>
            <w:r>
              <w:rPr>
                <w:rFonts w:cstheme="minorHAnsi"/>
                <w:b/>
                <w:bCs/>
                <w:sz w:val="20"/>
                <w:szCs w:val="20"/>
                <w:lang w:val="es-ES"/>
              </w:rPr>
              <w:t>Contratos de ejecución de obras</w:t>
            </w:r>
          </w:p>
        </w:tc>
      </w:tr>
      <w:tr w:rsidR="00365DFA" w:rsidTr="009258BA">
        <w:trPr>
          <w:trHeight w:val="257"/>
        </w:trPr>
        <w:tc>
          <w:tcPr>
            <w:tcW w:w="3250" w:type="dxa"/>
          </w:tcPr>
          <w:p w:rsidR="00365DFA" w:rsidRDefault="00365DFA" w:rsidP="00365DFA">
            <w:pPr>
              <w:spacing w:after="0" w:line="240" w:lineRule="auto"/>
              <w:jc w:val="both"/>
              <w:rPr>
                <w:rFonts w:cstheme="minorHAnsi"/>
                <w:b/>
                <w:bCs/>
                <w:sz w:val="20"/>
                <w:szCs w:val="20"/>
                <w:lang w:val="es-ES"/>
              </w:rPr>
            </w:pPr>
            <w:r>
              <w:rPr>
                <w:rFonts w:cstheme="minorHAnsi"/>
                <w:sz w:val="20"/>
                <w:szCs w:val="20"/>
                <w:lang w:val="es-ES"/>
              </w:rPr>
              <w:t xml:space="preserve">Cronograma de avance. </w:t>
            </w:r>
          </w:p>
        </w:tc>
        <w:tc>
          <w:tcPr>
            <w:tcW w:w="7382" w:type="dxa"/>
          </w:tcPr>
          <w:p w:rsidR="00365DFA" w:rsidRDefault="00365DFA" w:rsidP="00365DFA">
            <w:pPr>
              <w:spacing w:after="0" w:line="240" w:lineRule="auto"/>
              <w:rPr>
                <w:lang w:val="es-PY"/>
              </w:rPr>
            </w:pPr>
            <w:r>
              <w:rPr>
                <w:lang w:val="es-PY"/>
              </w:rPr>
              <w:t>No aplica.</w:t>
            </w:r>
          </w:p>
        </w:tc>
      </w:tr>
      <w:tr w:rsidR="00365DFA" w:rsidTr="009258BA">
        <w:trPr>
          <w:trHeight w:val="242"/>
        </w:trPr>
        <w:tc>
          <w:tcPr>
            <w:tcW w:w="3250" w:type="dxa"/>
          </w:tcPr>
          <w:p w:rsidR="00365DFA" w:rsidRDefault="00365DFA" w:rsidP="00365DFA">
            <w:pPr>
              <w:spacing w:after="0" w:line="240" w:lineRule="auto"/>
              <w:jc w:val="both"/>
              <w:rPr>
                <w:rFonts w:cstheme="minorHAnsi"/>
                <w:b/>
                <w:bCs/>
                <w:sz w:val="20"/>
                <w:szCs w:val="20"/>
                <w:lang w:val="es-ES"/>
              </w:rPr>
            </w:pPr>
            <w:r>
              <w:rPr>
                <w:rFonts w:cstheme="minorHAnsi"/>
                <w:sz w:val="20"/>
                <w:szCs w:val="20"/>
                <w:lang w:val="es-ES"/>
              </w:rPr>
              <w:t xml:space="preserve">Sanciones aplicadas. </w:t>
            </w:r>
          </w:p>
        </w:tc>
        <w:tc>
          <w:tcPr>
            <w:tcW w:w="7382" w:type="dxa"/>
          </w:tcPr>
          <w:p w:rsidR="00365DFA" w:rsidRDefault="00365DFA" w:rsidP="00365DFA">
            <w:pPr>
              <w:spacing w:after="0" w:line="240" w:lineRule="auto"/>
              <w:rPr>
                <w:lang w:val="es-PY"/>
              </w:rPr>
            </w:pPr>
            <w:r>
              <w:rPr>
                <w:lang w:val="es-PY"/>
              </w:rPr>
              <w:t>No aplica.</w:t>
            </w:r>
          </w:p>
        </w:tc>
      </w:tr>
      <w:tr w:rsidR="00365DFA" w:rsidTr="009258BA">
        <w:trPr>
          <w:trHeight w:val="435"/>
        </w:trPr>
        <w:tc>
          <w:tcPr>
            <w:tcW w:w="3250" w:type="dxa"/>
          </w:tcPr>
          <w:p w:rsidR="00365DFA" w:rsidRDefault="00365DFA" w:rsidP="00365DFA">
            <w:pPr>
              <w:spacing w:after="0" w:line="240" w:lineRule="auto"/>
              <w:jc w:val="both"/>
              <w:rPr>
                <w:rFonts w:cstheme="minorHAnsi"/>
                <w:b/>
                <w:bCs/>
                <w:sz w:val="20"/>
                <w:szCs w:val="20"/>
                <w:lang w:val="es-ES"/>
              </w:rPr>
            </w:pPr>
            <w:r>
              <w:rPr>
                <w:rFonts w:cstheme="minorHAnsi"/>
                <w:sz w:val="20"/>
                <w:szCs w:val="20"/>
                <w:lang w:val="es-ES"/>
              </w:rPr>
              <w:t>Nombre de la empresa o persona responsable de la fiscalización.</w:t>
            </w:r>
          </w:p>
        </w:tc>
        <w:tc>
          <w:tcPr>
            <w:tcW w:w="7382" w:type="dxa"/>
          </w:tcPr>
          <w:p w:rsidR="00365DFA" w:rsidRDefault="00365DFA" w:rsidP="00365DFA">
            <w:pPr>
              <w:spacing w:after="0" w:line="240" w:lineRule="auto"/>
              <w:rPr>
                <w:lang w:val="es-PY"/>
              </w:rPr>
            </w:pPr>
            <w:r>
              <w:rPr>
                <w:lang w:val="es-PY"/>
              </w:rPr>
              <w:t>No aplica.</w:t>
            </w:r>
          </w:p>
        </w:tc>
      </w:tr>
      <w:tr w:rsidR="00365DFA" w:rsidTr="009258BA">
        <w:trPr>
          <w:trHeight w:val="450"/>
        </w:trPr>
        <w:tc>
          <w:tcPr>
            <w:tcW w:w="3250" w:type="dxa"/>
          </w:tcPr>
          <w:p w:rsidR="00365DFA" w:rsidRDefault="00365DFA" w:rsidP="00365DFA">
            <w:pPr>
              <w:spacing w:after="0" w:line="240" w:lineRule="auto"/>
              <w:jc w:val="both"/>
              <w:rPr>
                <w:rFonts w:cstheme="minorHAnsi"/>
                <w:sz w:val="20"/>
                <w:szCs w:val="20"/>
                <w:lang w:val="es-ES"/>
              </w:rPr>
            </w:pPr>
            <w:r>
              <w:rPr>
                <w:rFonts w:cstheme="minorHAnsi"/>
                <w:sz w:val="20"/>
                <w:szCs w:val="20"/>
                <w:lang w:val="es-ES"/>
              </w:rPr>
              <w:t xml:space="preserve">Nombre del responsable de la Administración del Contrato. </w:t>
            </w:r>
          </w:p>
        </w:tc>
        <w:tc>
          <w:tcPr>
            <w:tcW w:w="7382" w:type="dxa"/>
          </w:tcPr>
          <w:p w:rsidR="00365DFA" w:rsidRDefault="00365DFA" w:rsidP="00365DFA">
            <w:pPr>
              <w:spacing w:after="0" w:line="240" w:lineRule="auto"/>
              <w:rPr>
                <w:lang w:val="es-PY"/>
              </w:rPr>
            </w:pPr>
            <w:r>
              <w:rPr>
                <w:lang w:val="es-PY"/>
              </w:rPr>
              <w:t>No aplica.</w:t>
            </w:r>
          </w:p>
        </w:tc>
      </w:tr>
      <w:tr w:rsidR="00365DFA" w:rsidTr="009258BA">
        <w:trPr>
          <w:trHeight w:val="285"/>
        </w:trPr>
        <w:tc>
          <w:tcPr>
            <w:tcW w:w="3250" w:type="dxa"/>
          </w:tcPr>
          <w:p w:rsidR="00365DFA" w:rsidRDefault="00365DFA" w:rsidP="00365DFA">
            <w:pPr>
              <w:spacing w:after="0" w:line="240" w:lineRule="auto"/>
              <w:jc w:val="both"/>
              <w:rPr>
                <w:rFonts w:cstheme="minorHAnsi"/>
                <w:sz w:val="20"/>
                <w:szCs w:val="20"/>
                <w:lang w:val="es-ES"/>
              </w:rPr>
            </w:pPr>
            <w:r>
              <w:rPr>
                <w:rFonts w:cstheme="minorHAnsi"/>
                <w:sz w:val="20"/>
                <w:szCs w:val="20"/>
                <w:lang w:val="es-PY"/>
              </w:rPr>
              <w:t xml:space="preserve">Ubicación específica de la obra. </w:t>
            </w:r>
          </w:p>
        </w:tc>
        <w:tc>
          <w:tcPr>
            <w:tcW w:w="7382" w:type="dxa"/>
          </w:tcPr>
          <w:p w:rsidR="00365DFA" w:rsidRDefault="00365DFA" w:rsidP="00365DFA">
            <w:pPr>
              <w:spacing w:after="0" w:line="240" w:lineRule="auto"/>
              <w:rPr>
                <w:lang w:val="es-PY"/>
              </w:rPr>
            </w:pPr>
            <w:r>
              <w:rPr>
                <w:lang w:val="es-PY"/>
              </w:rPr>
              <w:t>No aplica.</w:t>
            </w:r>
          </w:p>
        </w:tc>
      </w:tr>
      <w:tr w:rsidR="00365DFA" w:rsidTr="009258BA">
        <w:trPr>
          <w:trHeight w:val="1320"/>
        </w:trPr>
        <w:tc>
          <w:tcPr>
            <w:tcW w:w="3250" w:type="dxa"/>
          </w:tcPr>
          <w:p w:rsidR="00365DFA" w:rsidRDefault="00365DFA" w:rsidP="00365DFA">
            <w:pPr>
              <w:pStyle w:val="Prrafodelista"/>
              <w:spacing w:after="0" w:line="240" w:lineRule="auto"/>
              <w:ind w:left="0"/>
              <w:jc w:val="both"/>
              <w:rPr>
                <w:rFonts w:cstheme="minorHAnsi"/>
                <w:sz w:val="20"/>
                <w:szCs w:val="20"/>
                <w:lang w:val="es-ES"/>
              </w:rPr>
            </w:pPr>
            <w:r>
              <w:rPr>
                <w:rFonts w:cstheme="minorHAnsi"/>
                <w:sz w:val="20"/>
                <w:szCs w:val="20"/>
                <w:lang w:val="es-ES"/>
              </w:rPr>
              <w:t>Información complementaria para transparentar procesos que le fuera requerida para la publicación canalizadas por la Comisión Especial de Supervisión y Control de Compras Covid-19 (CESC).</w:t>
            </w:r>
          </w:p>
        </w:tc>
        <w:tc>
          <w:tcPr>
            <w:tcW w:w="7382" w:type="dxa"/>
          </w:tcPr>
          <w:p w:rsidR="00365DFA" w:rsidRDefault="00365DFA" w:rsidP="00365DFA">
            <w:pPr>
              <w:spacing w:after="0" w:line="240" w:lineRule="auto"/>
              <w:rPr>
                <w:lang w:val="es-PY"/>
              </w:rPr>
            </w:pPr>
          </w:p>
          <w:p w:rsidR="00365DFA" w:rsidRDefault="00365DFA" w:rsidP="00365DFA">
            <w:pPr>
              <w:spacing w:after="0" w:line="240" w:lineRule="auto"/>
              <w:rPr>
                <w:lang w:val="es-PY"/>
              </w:rPr>
            </w:pPr>
          </w:p>
          <w:p w:rsidR="00365DFA" w:rsidRDefault="00365DFA" w:rsidP="00365DFA">
            <w:pPr>
              <w:spacing w:after="0" w:line="240" w:lineRule="auto"/>
              <w:rPr>
                <w:lang w:val="es-PY"/>
              </w:rPr>
            </w:pPr>
            <w:r>
              <w:rPr>
                <w:lang w:val="es-PY"/>
              </w:rPr>
              <w:t>No aplica.</w:t>
            </w:r>
          </w:p>
        </w:tc>
      </w:tr>
      <w:tr w:rsidR="00365DFA">
        <w:trPr>
          <w:trHeight w:val="292"/>
        </w:trPr>
        <w:tc>
          <w:tcPr>
            <w:tcW w:w="10632" w:type="dxa"/>
            <w:gridSpan w:val="2"/>
            <w:shd w:val="clear" w:color="auto" w:fill="D9D9D9" w:themeFill="background1" w:themeFillShade="D9"/>
          </w:tcPr>
          <w:p w:rsidR="00365DFA" w:rsidRDefault="00365DFA" w:rsidP="00365DFA">
            <w:pPr>
              <w:pStyle w:val="Prrafodelista"/>
              <w:numPr>
                <w:ilvl w:val="0"/>
                <w:numId w:val="2"/>
              </w:numPr>
              <w:spacing w:after="0" w:line="240" w:lineRule="auto"/>
              <w:jc w:val="center"/>
              <w:rPr>
                <w:lang w:val="es-PY"/>
              </w:rPr>
            </w:pPr>
            <w:r>
              <w:rPr>
                <w:rFonts w:cstheme="minorHAnsi"/>
                <w:b/>
                <w:sz w:val="20"/>
                <w:szCs w:val="20"/>
                <w:lang w:val="es-PY"/>
              </w:rPr>
              <w:t>Personal encargado de la administración de los bienes</w:t>
            </w:r>
          </w:p>
        </w:tc>
      </w:tr>
      <w:tr w:rsidR="00365DFA" w:rsidTr="009258BA">
        <w:trPr>
          <w:trHeight w:val="708"/>
        </w:trPr>
        <w:tc>
          <w:tcPr>
            <w:tcW w:w="3250" w:type="dxa"/>
          </w:tcPr>
          <w:p w:rsidR="00365DFA" w:rsidRDefault="00365DFA" w:rsidP="00365DFA">
            <w:pPr>
              <w:spacing w:after="0" w:line="240" w:lineRule="auto"/>
              <w:jc w:val="both"/>
              <w:rPr>
                <w:rFonts w:cstheme="minorHAnsi"/>
                <w:sz w:val="20"/>
                <w:szCs w:val="20"/>
                <w:lang w:val="es-ES"/>
              </w:rPr>
            </w:pPr>
            <w:r>
              <w:rPr>
                <w:rFonts w:cstheme="minorHAnsi"/>
                <w:sz w:val="20"/>
                <w:szCs w:val="20"/>
                <w:lang w:val="es-ES"/>
              </w:rPr>
              <w:t xml:space="preserve"> Nombre, apellido y cargo de los funcionarios responsables institucionales de administrar los recursos provenientes de la Ley N° 6524/2020 y de los fondos institucionales utilizados para la contención de los efectos de la </w:t>
            </w:r>
            <w:r>
              <w:rPr>
                <w:rFonts w:cstheme="minorHAnsi"/>
                <w:sz w:val="20"/>
                <w:szCs w:val="20"/>
                <w:lang w:val="es-ES"/>
              </w:rPr>
              <w:lastRenderedPageBreak/>
              <w:t xml:space="preserve">pandemia del Coronavirus (Covid-19), que estén individualizados en el Art. 70 del Decreto N°3506/2020.  </w:t>
            </w:r>
          </w:p>
          <w:p w:rsidR="00365DFA" w:rsidRDefault="00365DFA" w:rsidP="00365DFA">
            <w:pPr>
              <w:spacing w:after="0" w:line="240" w:lineRule="auto"/>
              <w:jc w:val="both"/>
              <w:rPr>
                <w:rFonts w:cstheme="minorHAnsi"/>
                <w:sz w:val="20"/>
                <w:szCs w:val="20"/>
                <w:lang w:val="es-ES"/>
              </w:rPr>
            </w:pPr>
          </w:p>
          <w:p w:rsidR="00365DFA" w:rsidRDefault="00365DFA" w:rsidP="00365DFA">
            <w:pPr>
              <w:spacing w:after="0" w:line="240" w:lineRule="auto"/>
              <w:jc w:val="both"/>
              <w:rPr>
                <w:rFonts w:cstheme="minorHAnsi"/>
                <w:sz w:val="20"/>
                <w:szCs w:val="20"/>
                <w:lang w:val="es-ES"/>
              </w:rPr>
            </w:pPr>
            <w:r>
              <w:rPr>
                <w:rFonts w:cstheme="minorHAnsi"/>
                <w:sz w:val="20"/>
                <w:szCs w:val="20"/>
                <w:lang w:val="es-ES"/>
              </w:rPr>
              <w:t>Adjuntar declaración de intereses, para el caso de los afectados a la Ley Nº 6524/2020.</w:t>
            </w:r>
          </w:p>
        </w:tc>
        <w:tc>
          <w:tcPr>
            <w:tcW w:w="7382" w:type="dxa"/>
          </w:tcPr>
          <w:p w:rsidR="00365DFA" w:rsidRDefault="00365DFA" w:rsidP="00365DFA">
            <w:pPr>
              <w:spacing w:after="0" w:line="240" w:lineRule="auto"/>
              <w:rPr>
                <w:rFonts w:cstheme="minorHAnsi"/>
                <w:sz w:val="20"/>
                <w:szCs w:val="20"/>
                <w:lang w:val="es-ES"/>
              </w:rPr>
            </w:pPr>
            <w:r>
              <w:rPr>
                <w:rFonts w:cstheme="minorHAnsi"/>
                <w:sz w:val="20"/>
                <w:szCs w:val="20"/>
                <w:lang w:val="es-ES"/>
              </w:rPr>
              <w:lastRenderedPageBreak/>
              <w:t>Nombre y apellido: Mario Albero Varela Cardozo.</w:t>
            </w:r>
          </w:p>
          <w:p w:rsidR="00365DFA" w:rsidRDefault="00365DFA" w:rsidP="00365DFA">
            <w:pPr>
              <w:spacing w:after="0" w:line="240" w:lineRule="auto"/>
              <w:rPr>
                <w:rFonts w:cstheme="minorHAnsi"/>
                <w:sz w:val="20"/>
                <w:szCs w:val="20"/>
                <w:lang w:val="es-ES"/>
              </w:rPr>
            </w:pPr>
            <w:r>
              <w:rPr>
                <w:rFonts w:cstheme="minorHAnsi"/>
                <w:sz w:val="20"/>
                <w:szCs w:val="20"/>
                <w:lang w:val="es-ES"/>
              </w:rPr>
              <w:t xml:space="preserve">Cargo: Ministro. </w:t>
            </w:r>
          </w:p>
          <w:p w:rsidR="00365DFA" w:rsidRDefault="00365DFA" w:rsidP="00365DFA">
            <w:pPr>
              <w:spacing w:after="0" w:line="240" w:lineRule="auto"/>
              <w:rPr>
                <w:lang w:val="es-PY"/>
              </w:rPr>
            </w:pPr>
          </w:p>
          <w:p w:rsidR="00365DFA" w:rsidRDefault="00365DFA" w:rsidP="00365DFA">
            <w:pPr>
              <w:spacing w:after="0" w:line="240" w:lineRule="auto"/>
              <w:rPr>
                <w:rFonts w:cstheme="minorHAnsi"/>
                <w:sz w:val="20"/>
                <w:szCs w:val="20"/>
                <w:lang w:val="es-ES"/>
              </w:rPr>
            </w:pPr>
            <w:r>
              <w:rPr>
                <w:rFonts w:cstheme="minorHAnsi"/>
                <w:sz w:val="20"/>
                <w:szCs w:val="20"/>
                <w:lang w:val="es-ES"/>
              </w:rPr>
              <w:t>Nombre y apellido: Luis Javier Ruiz Díaz</w:t>
            </w:r>
          </w:p>
          <w:p w:rsidR="00365DFA" w:rsidRDefault="00365DFA" w:rsidP="00365DFA">
            <w:pPr>
              <w:spacing w:after="0" w:line="240" w:lineRule="auto"/>
              <w:rPr>
                <w:rFonts w:cstheme="minorHAnsi"/>
                <w:sz w:val="20"/>
                <w:szCs w:val="20"/>
                <w:lang w:val="es-ES"/>
              </w:rPr>
            </w:pPr>
            <w:r>
              <w:rPr>
                <w:rFonts w:cstheme="minorHAnsi"/>
                <w:sz w:val="20"/>
                <w:szCs w:val="20"/>
                <w:lang w:val="es-ES"/>
              </w:rPr>
              <w:t xml:space="preserve">Cargo: Viceministro de Administración y Finanzas. </w:t>
            </w:r>
          </w:p>
          <w:p w:rsidR="00365DFA" w:rsidRDefault="00365DFA" w:rsidP="00365DFA">
            <w:pPr>
              <w:spacing w:after="0" w:line="240" w:lineRule="auto"/>
              <w:rPr>
                <w:lang w:val="es-PY"/>
              </w:rPr>
            </w:pPr>
          </w:p>
          <w:p w:rsidR="00365DFA" w:rsidRDefault="00365DFA" w:rsidP="00365DFA">
            <w:pPr>
              <w:spacing w:after="0" w:line="240" w:lineRule="auto"/>
              <w:rPr>
                <w:rFonts w:cstheme="minorHAnsi"/>
                <w:sz w:val="20"/>
                <w:szCs w:val="20"/>
                <w:lang w:val="es-ES"/>
              </w:rPr>
            </w:pPr>
            <w:r>
              <w:rPr>
                <w:rFonts w:cstheme="minorHAnsi"/>
                <w:sz w:val="20"/>
                <w:szCs w:val="20"/>
                <w:lang w:val="es-ES"/>
              </w:rPr>
              <w:t>Nombre y apellido: Cayo Roberto Cáceres Silva.</w:t>
            </w:r>
          </w:p>
          <w:p w:rsidR="00365DFA" w:rsidRDefault="00365DFA" w:rsidP="00365DFA">
            <w:pPr>
              <w:spacing w:after="0" w:line="240" w:lineRule="auto"/>
              <w:rPr>
                <w:rFonts w:cstheme="minorHAnsi"/>
                <w:sz w:val="20"/>
                <w:szCs w:val="20"/>
                <w:lang w:val="es-ES"/>
              </w:rPr>
            </w:pPr>
            <w:r>
              <w:rPr>
                <w:rFonts w:cstheme="minorHAnsi"/>
                <w:sz w:val="20"/>
                <w:szCs w:val="20"/>
                <w:lang w:val="es-ES"/>
              </w:rPr>
              <w:lastRenderedPageBreak/>
              <w:t xml:space="preserve">Cargo: Viceministro de Políticas Sociales. </w:t>
            </w:r>
          </w:p>
          <w:p w:rsidR="00365DFA" w:rsidRDefault="00365DFA" w:rsidP="00365DFA">
            <w:pPr>
              <w:spacing w:after="0" w:line="240" w:lineRule="auto"/>
              <w:rPr>
                <w:lang w:val="es-PY"/>
              </w:rPr>
            </w:pPr>
          </w:p>
          <w:p w:rsidR="00365DFA" w:rsidRDefault="00365DFA" w:rsidP="00365DFA">
            <w:pPr>
              <w:spacing w:after="0" w:line="240" w:lineRule="auto"/>
              <w:rPr>
                <w:rFonts w:cstheme="minorHAnsi"/>
                <w:sz w:val="20"/>
                <w:szCs w:val="20"/>
                <w:lang w:val="es-ES"/>
              </w:rPr>
            </w:pPr>
          </w:p>
          <w:p w:rsidR="00365DFA" w:rsidRDefault="00365DFA" w:rsidP="00365DFA">
            <w:pPr>
              <w:spacing w:after="0" w:line="240" w:lineRule="auto"/>
              <w:rPr>
                <w:rFonts w:cstheme="minorHAnsi"/>
                <w:sz w:val="20"/>
                <w:szCs w:val="20"/>
                <w:lang w:val="es-ES"/>
              </w:rPr>
            </w:pPr>
            <w:r>
              <w:rPr>
                <w:rFonts w:cstheme="minorHAnsi"/>
                <w:sz w:val="20"/>
                <w:szCs w:val="20"/>
                <w:lang w:val="es-ES"/>
              </w:rPr>
              <w:t>Nombre y apellido: Cesar Guerrero Portillo.</w:t>
            </w:r>
          </w:p>
          <w:p w:rsidR="00365DFA" w:rsidRDefault="00365DFA" w:rsidP="00365DFA">
            <w:pPr>
              <w:spacing w:after="0" w:line="240" w:lineRule="auto"/>
              <w:rPr>
                <w:rFonts w:cstheme="minorHAnsi"/>
                <w:sz w:val="20"/>
                <w:szCs w:val="20"/>
                <w:lang w:val="es-ES"/>
              </w:rPr>
            </w:pPr>
            <w:r>
              <w:rPr>
                <w:rFonts w:cstheme="minorHAnsi"/>
                <w:sz w:val="20"/>
                <w:szCs w:val="20"/>
                <w:lang w:val="es-ES"/>
              </w:rPr>
              <w:t xml:space="preserve">Cargo: Viceministro de Protección y Promoción Social y Económica. </w:t>
            </w:r>
          </w:p>
          <w:p w:rsidR="00365DFA" w:rsidRDefault="00365DFA" w:rsidP="00365DFA">
            <w:pPr>
              <w:spacing w:after="0" w:line="240" w:lineRule="auto"/>
              <w:rPr>
                <w:lang w:val="es-PY"/>
              </w:rPr>
            </w:pPr>
          </w:p>
        </w:tc>
      </w:tr>
      <w:tr w:rsidR="00365DFA">
        <w:trPr>
          <w:trHeight w:val="210"/>
        </w:trPr>
        <w:tc>
          <w:tcPr>
            <w:tcW w:w="10632" w:type="dxa"/>
            <w:gridSpan w:val="2"/>
            <w:shd w:val="clear" w:color="auto" w:fill="D9D9D9" w:themeFill="background1" w:themeFillShade="D9"/>
          </w:tcPr>
          <w:p w:rsidR="00365DFA" w:rsidRDefault="00365DFA" w:rsidP="00365DFA">
            <w:pPr>
              <w:pStyle w:val="Prrafodelista"/>
              <w:numPr>
                <w:ilvl w:val="0"/>
                <w:numId w:val="2"/>
              </w:numPr>
              <w:spacing w:after="0" w:line="240" w:lineRule="auto"/>
              <w:jc w:val="center"/>
              <w:rPr>
                <w:lang w:val="es-PY"/>
              </w:rPr>
            </w:pPr>
            <w:r>
              <w:rPr>
                <w:rFonts w:cstheme="minorHAnsi"/>
                <w:b/>
                <w:sz w:val="20"/>
                <w:szCs w:val="20"/>
                <w:lang w:val="es-PY"/>
              </w:rPr>
              <w:lastRenderedPageBreak/>
              <w:t>Personal contratado en el marco de las medidas de urgencia</w:t>
            </w:r>
          </w:p>
        </w:tc>
      </w:tr>
      <w:tr w:rsidR="00365DFA" w:rsidTr="009258BA">
        <w:trPr>
          <w:trHeight w:val="1465"/>
        </w:trPr>
        <w:tc>
          <w:tcPr>
            <w:tcW w:w="3250" w:type="dxa"/>
          </w:tcPr>
          <w:p w:rsidR="00365DFA" w:rsidRDefault="00365DFA" w:rsidP="00365DFA">
            <w:pPr>
              <w:pStyle w:val="Prrafodelista"/>
              <w:numPr>
                <w:ilvl w:val="0"/>
                <w:numId w:val="3"/>
              </w:numPr>
              <w:spacing w:after="0" w:line="240" w:lineRule="auto"/>
              <w:jc w:val="both"/>
              <w:rPr>
                <w:rFonts w:cstheme="minorHAnsi"/>
                <w:sz w:val="20"/>
                <w:szCs w:val="20"/>
                <w:lang w:val="es-ES"/>
              </w:rPr>
            </w:pPr>
            <w:r>
              <w:rPr>
                <w:rFonts w:cstheme="minorHAnsi"/>
                <w:sz w:val="20"/>
                <w:szCs w:val="20"/>
                <w:lang w:val="es-ES"/>
              </w:rPr>
              <w:t>Nombre, apellido y cédula de identidad del personal contratado</w:t>
            </w:r>
          </w:p>
          <w:p w:rsidR="00365DFA" w:rsidRDefault="00365DFA" w:rsidP="00365DFA">
            <w:pPr>
              <w:pStyle w:val="Prrafodelista"/>
              <w:numPr>
                <w:ilvl w:val="0"/>
                <w:numId w:val="3"/>
              </w:numPr>
              <w:spacing w:after="0" w:line="240" w:lineRule="auto"/>
              <w:jc w:val="both"/>
              <w:rPr>
                <w:rFonts w:cstheme="minorHAnsi"/>
                <w:sz w:val="20"/>
                <w:szCs w:val="20"/>
                <w:lang w:val="es-ES"/>
              </w:rPr>
            </w:pPr>
            <w:r>
              <w:rPr>
                <w:rFonts w:cstheme="minorHAnsi"/>
                <w:sz w:val="20"/>
                <w:szCs w:val="20"/>
                <w:lang w:val="es-ES"/>
              </w:rPr>
              <w:t xml:space="preserve">Especialidad o función para el cual fue contratado </w:t>
            </w:r>
          </w:p>
          <w:p w:rsidR="00365DFA" w:rsidRDefault="00365DFA" w:rsidP="00365DFA">
            <w:pPr>
              <w:pStyle w:val="Prrafodelista"/>
              <w:numPr>
                <w:ilvl w:val="0"/>
                <w:numId w:val="3"/>
              </w:numPr>
              <w:spacing w:after="0" w:line="240" w:lineRule="auto"/>
              <w:jc w:val="both"/>
              <w:rPr>
                <w:rFonts w:cstheme="minorHAnsi"/>
                <w:sz w:val="20"/>
                <w:szCs w:val="20"/>
                <w:lang w:val="es-ES"/>
              </w:rPr>
            </w:pPr>
            <w:r>
              <w:rPr>
                <w:rFonts w:cstheme="minorHAnsi"/>
                <w:sz w:val="20"/>
                <w:szCs w:val="20"/>
                <w:lang w:val="es-ES"/>
              </w:rPr>
              <w:t>Localidad y dependencia al cual fue asignado a prestar servicios</w:t>
            </w:r>
          </w:p>
        </w:tc>
        <w:tc>
          <w:tcPr>
            <w:tcW w:w="7382" w:type="dxa"/>
          </w:tcPr>
          <w:p w:rsidR="00365DFA" w:rsidRDefault="00365DFA" w:rsidP="00365DFA">
            <w:pPr>
              <w:spacing w:after="0" w:line="240" w:lineRule="auto"/>
              <w:rPr>
                <w:color w:val="FF0000"/>
                <w:lang w:val="es-PY"/>
              </w:rPr>
            </w:pPr>
          </w:p>
          <w:p w:rsidR="00365DFA" w:rsidRDefault="00365DFA" w:rsidP="00365DFA">
            <w:pPr>
              <w:spacing w:after="0" w:line="240" w:lineRule="auto"/>
              <w:rPr>
                <w:lang w:val="es-PY"/>
              </w:rPr>
            </w:pPr>
            <w:r w:rsidRPr="002B5102">
              <w:rPr>
                <w:lang w:val="es-PY"/>
              </w:rPr>
              <w:t>El Ministerio de Desarrollo Social, no ha realizado contrataciones .</w:t>
            </w:r>
          </w:p>
        </w:tc>
      </w:tr>
      <w:tr w:rsidR="00365DFA" w:rsidTr="009258BA">
        <w:trPr>
          <w:trHeight w:val="921"/>
        </w:trPr>
        <w:tc>
          <w:tcPr>
            <w:tcW w:w="3250" w:type="dxa"/>
          </w:tcPr>
          <w:p w:rsidR="00365DFA" w:rsidRDefault="00365DFA" w:rsidP="00365DFA">
            <w:pPr>
              <w:spacing w:after="0" w:line="240" w:lineRule="auto"/>
              <w:jc w:val="both"/>
              <w:rPr>
                <w:rFonts w:cstheme="minorHAnsi"/>
                <w:sz w:val="20"/>
                <w:szCs w:val="20"/>
                <w:lang w:val="es-ES"/>
              </w:rPr>
            </w:pPr>
            <w:r>
              <w:rPr>
                <w:rFonts w:cstheme="minorHAnsi"/>
                <w:sz w:val="20"/>
                <w:szCs w:val="20"/>
                <w:lang w:val="es-ES"/>
              </w:rPr>
              <w:t xml:space="preserve">Datos de pagos de montos correspondientes a salarios a personal contratado y gratificaciones en los casos que el OEE tenga asignado rubros en estos conceptos en el marco de la Ley N° 6524/2020.  </w:t>
            </w:r>
          </w:p>
        </w:tc>
        <w:tc>
          <w:tcPr>
            <w:tcW w:w="7382" w:type="dxa"/>
          </w:tcPr>
          <w:p w:rsidR="00365DFA" w:rsidRDefault="00365DFA" w:rsidP="00365DFA">
            <w:pPr>
              <w:spacing w:after="0" w:line="240" w:lineRule="auto"/>
              <w:rPr>
                <w:lang w:val="es-PY"/>
              </w:rPr>
            </w:pPr>
          </w:p>
          <w:p w:rsidR="00365DFA" w:rsidRDefault="00365DFA" w:rsidP="00365DFA">
            <w:pPr>
              <w:spacing w:after="0" w:line="240" w:lineRule="auto"/>
              <w:rPr>
                <w:lang w:val="es-PY"/>
              </w:rPr>
            </w:pPr>
          </w:p>
          <w:p w:rsidR="00365DFA" w:rsidRDefault="00365DFA" w:rsidP="00365DFA">
            <w:pPr>
              <w:spacing w:after="0" w:line="240" w:lineRule="auto"/>
              <w:rPr>
                <w:lang w:val="es-PY"/>
              </w:rPr>
            </w:pPr>
            <w:r>
              <w:rPr>
                <w:lang w:val="es-PY"/>
              </w:rPr>
              <w:t>N/A</w:t>
            </w:r>
          </w:p>
        </w:tc>
      </w:tr>
      <w:tr w:rsidR="00365DFA">
        <w:tc>
          <w:tcPr>
            <w:tcW w:w="10632" w:type="dxa"/>
            <w:gridSpan w:val="2"/>
            <w:shd w:val="clear" w:color="auto" w:fill="D9D9D9" w:themeFill="background1" w:themeFillShade="D9"/>
          </w:tcPr>
          <w:p w:rsidR="00365DFA" w:rsidRDefault="00365DFA" w:rsidP="00365DFA">
            <w:pPr>
              <w:pStyle w:val="Prrafodelista"/>
              <w:numPr>
                <w:ilvl w:val="0"/>
                <w:numId w:val="2"/>
              </w:numPr>
              <w:spacing w:after="0" w:line="240" w:lineRule="auto"/>
              <w:jc w:val="center"/>
              <w:rPr>
                <w:lang w:val="es-PY"/>
              </w:rPr>
            </w:pPr>
            <w:r>
              <w:rPr>
                <w:rFonts w:cstheme="minorHAnsi"/>
                <w:b/>
                <w:sz w:val="20"/>
                <w:szCs w:val="20"/>
                <w:lang w:val="es-PY"/>
              </w:rPr>
              <w:t>Informes de control interno</w:t>
            </w:r>
          </w:p>
        </w:tc>
      </w:tr>
      <w:tr w:rsidR="00365DFA" w:rsidTr="009258BA">
        <w:tc>
          <w:tcPr>
            <w:tcW w:w="3250" w:type="dxa"/>
          </w:tcPr>
          <w:p w:rsidR="00365DFA" w:rsidRDefault="00365DFA" w:rsidP="00365DFA">
            <w:pPr>
              <w:pStyle w:val="Prrafodelista"/>
              <w:spacing w:after="0" w:line="240" w:lineRule="auto"/>
              <w:ind w:left="0"/>
              <w:jc w:val="both"/>
              <w:rPr>
                <w:rFonts w:cstheme="minorHAnsi"/>
                <w:b/>
                <w:sz w:val="20"/>
                <w:szCs w:val="20"/>
                <w:lang w:val="es-PY"/>
              </w:rPr>
            </w:pPr>
            <w:r>
              <w:rPr>
                <w:rFonts w:cstheme="minorHAnsi"/>
                <w:sz w:val="20"/>
                <w:szCs w:val="20"/>
                <w:lang w:val="es-PY"/>
              </w:rPr>
              <w:t>Informes de auditorías institucionales sobre el uso de los recursos recibidos por el OEE en el marco de la emergencia por la pandemia del COVID – 19.</w:t>
            </w:r>
          </w:p>
        </w:tc>
        <w:tc>
          <w:tcPr>
            <w:tcW w:w="7382" w:type="dxa"/>
          </w:tcPr>
          <w:p w:rsidR="00365DFA" w:rsidRPr="001C5175" w:rsidRDefault="00365DFA" w:rsidP="00365DFA">
            <w:pPr>
              <w:spacing w:after="0" w:line="240" w:lineRule="auto"/>
              <w:rPr>
                <w:lang w:val="es-PY"/>
              </w:rPr>
            </w:pPr>
            <w:r w:rsidRPr="001C5175">
              <w:rPr>
                <w:b/>
                <w:u w:val="single"/>
                <w:lang w:val="es-PY"/>
              </w:rPr>
              <w:t>Informe Final Nº 91</w:t>
            </w:r>
            <w:r w:rsidRPr="001C5175">
              <w:rPr>
                <w:lang w:val="es-PY"/>
              </w:rPr>
              <w:t>, sobre la verificación documental e In Situ de los trabajos que se encuentran realizando los Coordinadores Departamentales, Distritales y Guías familiares con las familias participantes del Programa Tekoporã en fecha 26/11/2020</w:t>
            </w:r>
          </w:p>
          <w:p w:rsidR="00365DFA" w:rsidRDefault="00365DFA" w:rsidP="00365DFA">
            <w:pPr>
              <w:spacing w:after="0" w:line="240" w:lineRule="auto"/>
              <w:rPr>
                <w:color w:val="FF0000"/>
                <w:lang w:val="es-PY"/>
              </w:rPr>
            </w:pPr>
            <w:r w:rsidRPr="001C5175">
              <w:rPr>
                <w:b/>
                <w:u w:val="single"/>
                <w:lang w:val="es-PY"/>
              </w:rPr>
              <w:t>Informe Final N° 95</w:t>
            </w:r>
            <w:r w:rsidRPr="009B66A8">
              <w:rPr>
                <w:lang w:val="es-PY"/>
              </w:rPr>
              <w:t xml:space="preserve"> referente al análisis documental, de los Comedores Transitorios asistidos en el marco de la Ley Nº 6524/2020 “Que declara Estado de Emergencia en todo el Territorio de la República del Paraguay ante la pandemia declarada por la Organización Mundial de la Salud a causa del COVID-19”, y </w:t>
            </w:r>
            <w:r>
              <w:rPr>
                <w:lang w:val="es-PY"/>
              </w:rPr>
              <w:t xml:space="preserve">la verificación </w:t>
            </w:r>
            <w:r w:rsidRPr="009B66A8">
              <w:rPr>
                <w:lang w:val="es-PY"/>
              </w:rPr>
              <w:t>In Situ realizada en los Departamentos de Caaguazú y Alto Paraná</w:t>
            </w:r>
            <w:r>
              <w:rPr>
                <w:lang w:val="es-PY"/>
              </w:rPr>
              <w:t>.</w:t>
            </w:r>
            <w:r>
              <w:rPr>
                <w:color w:val="FF0000"/>
                <w:lang w:val="es-PY"/>
              </w:rPr>
              <w:t xml:space="preserve"> </w:t>
            </w:r>
          </w:p>
          <w:p w:rsidR="00365DFA" w:rsidRDefault="00365DFA" w:rsidP="00365DFA">
            <w:pPr>
              <w:spacing w:after="0" w:line="240" w:lineRule="auto"/>
              <w:rPr>
                <w:lang w:val="es-PY"/>
              </w:rPr>
            </w:pPr>
          </w:p>
        </w:tc>
      </w:tr>
      <w:tr w:rsidR="00365DFA">
        <w:trPr>
          <w:trHeight w:val="272"/>
        </w:trPr>
        <w:tc>
          <w:tcPr>
            <w:tcW w:w="10632" w:type="dxa"/>
            <w:gridSpan w:val="2"/>
            <w:shd w:val="clear" w:color="auto" w:fill="D9D9D9" w:themeFill="background1" w:themeFillShade="D9"/>
          </w:tcPr>
          <w:p w:rsidR="00365DFA" w:rsidRDefault="00365DFA" w:rsidP="00365DFA">
            <w:pPr>
              <w:pStyle w:val="Prrafodelista"/>
              <w:numPr>
                <w:ilvl w:val="0"/>
                <w:numId w:val="2"/>
              </w:numPr>
              <w:spacing w:after="0" w:line="240" w:lineRule="auto"/>
              <w:jc w:val="center"/>
              <w:rPr>
                <w:lang w:val="es-PY"/>
              </w:rPr>
            </w:pPr>
            <w:r>
              <w:rPr>
                <w:rFonts w:cstheme="minorHAnsi"/>
                <w:b/>
                <w:sz w:val="20"/>
                <w:szCs w:val="20"/>
                <w:lang w:val="es-PY"/>
              </w:rPr>
              <w:t>Información sobre denuncias formuladas</w:t>
            </w:r>
          </w:p>
        </w:tc>
      </w:tr>
      <w:tr w:rsidR="00365DFA" w:rsidTr="009258BA">
        <w:trPr>
          <w:trHeight w:val="1730"/>
        </w:trPr>
        <w:tc>
          <w:tcPr>
            <w:tcW w:w="3250" w:type="dxa"/>
          </w:tcPr>
          <w:p w:rsidR="00365DFA" w:rsidRDefault="00365DFA" w:rsidP="00365DFA">
            <w:pPr>
              <w:pStyle w:val="Prrafodelista"/>
              <w:numPr>
                <w:ilvl w:val="0"/>
                <w:numId w:val="4"/>
              </w:numPr>
              <w:spacing w:after="0" w:line="240" w:lineRule="auto"/>
              <w:jc w:val="both"/>
              <w:rPr>
                <w:rFonts w:cstheme="minorHAnsi"/>
                <w:sz w:val="20"/>
                <w:szCs w:val="20"/>
                <w:lang w:val="es-ES"/>
              </w:rPr>
            </w:pPr>
            <w:r>
              <w:rPr>
                <w:rFonts w:cstheme="minorHAnsi"/>
                <w:sz w:val="20"/>
                <w:szCs w:val="20"/>
                <w:lang w:val="es-ES"/>
              </w:rPr>
              <w:t xml:space="preserve">Un resumen de las denuncias recibidas por el OEE con relación a los gastos realizados en el marco de la emergencia por la pandemia del COVID – 19. </w:t>
            </w:r>
          </w:p>
          <w:p w:rsidR="00365DFA" w:rsidRDefault="00365DFA" w:rsidP="00365DFA">
            <w:pPr>
              <w:pStyle w:val="Prrafodelista"/>
              <w:numPr>
                <w:ilvl w:val="0"/>
                <w:numId w:val="4"/>
              </w:numPr>
              <w:spacing w:after="0" w:line="240" w:lineRule="auto"/>
              <w:jc w:val="both"/>
              <w:rPr>
                <w:rFonts w:cstheme="minorHAnsi"/>
                <w:sz w:val="20"/>
                <w:szCs w:val="20"/>
                <w:lang w:val="es-ES"/>
              </w:rPr>
            </w:pPr>
            <w:r>
              <w:rPr>
                <w:rFonts w:cstheme="minorHAnsi"/>
                <w:sz w:val="20"/>
                <w:szCs w:val="20"/>
                <w:lang w:val="es-ES"/>
              </w:rPr>
              <w:t xml:space="preserve">Informe sobre el tratamiento que se les dio a las denuncias. </w:t>
            </w:r>
          </w:p>
        </w:tc>
        <w:tc>
          <w:tcPr>
            <w:tcW w:w="7382" w:type="dxa"/>
          </w:tcPr>
          <w:p w:rsidR="00365DFA" w:rsidRDefault="00365DFA" w:rsidP="00365DFA">
            <w:pPr>
              <w:spacing w:after="0" w:line="240" w:lineRule="auto"/>
              <w:rPr>
                <w:color w:val="FF0000"/>
                <w:lang w:val="es-PY"/>
              </w:rPr>
            </w:pPr>
          </w:p>
          <w:p w:rsidR="00365DFA" w:rsidRDefault="00365DFA" w:rsidP="00365DFA">
            <w:pPr>
              <w:spacing w:after="0" w:line="240" w:lineRule="auto"/>
              <w:rPr>
                <w:lang w:val="es-PY"/>
              </w:rPr>
            </w:pPr>
          </w:p>
          <w:p w:rsidR="00365DFA" w:rsidRPr="001C5175" w:rsidRDefault="00365DFA" w:rsidP="00365DFA">
            <w:pPr>
              <w:spacing w:after="0" w:line="240" w:lineRule="auto"/>
              <w:rPr>
                <w:lang w:val="es-PY"/>
              </w:rPr>
            </w:pPr>
            <w:r>
              <w:rPr>
                <w:lang w:val="es-PY"/>
              </w:rPr>
              <w:t>No se tuvo en este periodo de informe.</w:t>
            </w:r>
          </w:p>
        </w:tc>
      </w:tr>
      <w:tr w:rsidR="00365DFA">
        <w:tc>
          <w:tcPr>
            <w:tcW w:w="10632" w:type="dxa"/>
            <w:gridSpan w:val="2"/>
            <w:shd w:val="clear" w:color="auto" w:fill="D9D9D9" w:themeFill="background1" w:themeFillShade="D9"/>
          </w:tcPr>
          <w:p w:rsidR="00365DFA" w:rsidRDefault="00365DFA" w:rsidP="00365DFA">
            <w:pPr>
              <w:pStyle w:val="Prrafodelista"/>
              <w:numPr>
                <w:ilvl w:val="0"/>
                <w:numId w:val="2"/>
              </w:numPr>
              <w:spacing w:after="0" w:line="240" w:lineRule="auto"/>
              <w:jc w:val="center"/>
              <w:rPr>
                <w:lang w:val="es-PY"/>
              </w:rPr>
            </w:pPr>
            <w:r>
              <w:rPr>
                <w:rFonts w:cstheme="minorHAnsi"/>
                <w:b/>
                <w:sz w:val="20"/>
                <w:szCs w:val="20"/>
                <w:lang w:val="es-PY"/>
              </w:rPr>
              <w:t>Otras informaciones</w:t>
            </w:r>
          </w:p>
        </w:tc>
      </w:tr>
      <w:tr w:rsidR="00365DFA" w:rsidTr="009258BA">
        <w:tc>
          <w:tcPr>
            <w:tcW w:w="3250" w:type="dxa"/>
          </w:tcPr>
          <w:p w:rsidR="00365DFA" w:rsidRDefault="00365DFA" w:rsidP="00365DFA">
            <w:pPr>
              <w:spacing w:after="0" w:line="240" w:lineRule="auto"/>
              <w:rPr>
                <w:lang w:val="es-PY"/>
              </w:rPr>
            </w:pPr>
            <w:r>
              <w:rPr>
                <w:rFonts w:cstheme="minorHAnsi"/>
                <w:sz w:val="20"/>
                <w:szCs w:val="20"/>
                <w:lang w:val="es-ES"/>
              </w:rPr>
              <w:t>Toda</w:t>
            </w:r>
            <w:r>
              <w:rPr>
                <w:rFonts w:cstheme="minorHAnsi"/>
                <w:sz w:val="20"/>
                <w:szCs w:val="20"/>
                <w:lang w:val="es-PY"/>
              </w:rPr>
              <w:t xml:space="preserve"> información relevante y específica de cada OEE que tenga relación con la administración de los recursos realizados en el marco de la pandemia del COVID-19 o que le sea solicitada por la Secretaría Nacional Anticorrupción (SENAC).</w:t>
            </w:r>
          </w:p>
        </w:tc>
        <w:tc>
          <w:tcPr>
            <w:tcW w:w="7382" w:type="dxa"/>
          </w:tcPr>
          <w:p w:rsidR="00365DFA" w:rsidRDefault="00365DFA" w:rsidP="00365DFA">
            <w:pPr>
              <w:spacing w:after="0" w:line="240" w:lineRule="auto"/>
              <w:rPr>
                <w:color w:val="FF0000"/>
                <w:lang w:val="es-PY"/>
              </w:rPr>
            </w:pPr>
          </w:p>
          <w:p w:rsidR="00365DFA" w:rsidRDefault="00365DFA" w:rsidP="00365DFA">
            <w:pPr>
              <w:spacing w:after="0" w:line="240" w:lineRule="auto"/>
              <w:rPr>
                <w:lang w:val="es-PY"/>
              </w:rPr>
            </w:pPr>
          </w:p>
          <w:p w:rsidR="00365DFA" w:rsidRPr="001C5175" w:rsidRDefault="00365DFA" w:rsidP="00365DFA">
            <w:pPr>
              <w:spacing w:after="0" w:line="240" w:lineRule="auto"/>
              <w:rPr>
                <w:lang w:val="es-PY"/>
              </w:rPr>
            </w:pPr>
            <w:r>
              <w:rPr>
                <w:lang w:val="es-PY"/>
              </w:rPr>
              <w:t>No se tuvo en este periodo de informe.</w:t>
            </w:r>
          </w:p>
        </w:tc>
      </w:tr>
    </w:tbl>
    <w:p w:rsidR="00497E6D" w:rsidRDefault="00497E6D">
      <w:pPr>
        <w:spacing w:line="240" w:lineRule="auto"/>
        <w:rPr>
          <w:lang w:val="es-PY"/>
        </w:rPr>
      </w:pPr>
    </w:p>
    <w:sectPr w:rsidR="00497E6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A33E9"/>
    <w:multiLevelType w:val="multilevel"/>
    <w:tmpl w:val="388A33E9"/>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9EC50F4"/>
    <w:multiLevelType w:val="multilevel"/>
    <w:tmpl w:val="39EC50F4"/>
    <w:lvl w:ilvl="0">
      <w:start w:val="1"/>
      <w:numFmt w:val="bullet"/>
      <w:lvlText w:val=""/>
      <w:lvlJc w:val="left"/>
      <w:pPr>
        <w:ind w:left="360" w:hanging="360"/>
      </w:pPr>
      <w:rPr>
        <w:rFonts w:ascii="Symbol" w:hAnsi="Symbol"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CDC547A"/>
    <w:multiLevelType w:val="hybridMultilevel"/>
    <w:tmpl w:val="2E76F5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77F2634"/>
    <w:multiLevelType w:val="multilevel"/>
    <w:tmpl w:val="777F2634"/>
    <w:lvl w:ilvl="0">
      <w:start w:val="1"/>
      <w:numFmt w:val="bullet"/>
      <w:lvlText w:val=""/>
      <w:lvlJc w:val="left"/>
      <w:pPr>
        <w:ind w:left="360" w:hanging="360"/>
      </w:pPr>
      <w:rPr>
        <w:rFonts w:ascii="Symbol" w:hAnsi="Symbol"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7FE7206F"/>
    <w:multiLevelType w:val="multilevel"/>
    <w:tmpl w:val="7FE7206F"/>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A4C"/>
    <w:rsid w:val="000508C1"/>
    <w:rsid w:val="000B6E47"/>
    <w:rsid w:val="000C4714"/>
    <w:rsid w:val="00152DC6"/>
    <w:rsid w:val="001B1B98"/>
    <w:rsid w:val="001C5175"/>
    <w:rsid w:val="001D076B"/>
    <w:rsid w:val="001D0D19"/>
    <w:rsid w:val="00220D62"/>
    <w:rsid w:val="002B5102"/>
    <w:rsid w:val="00322A4C"/>
    <w:rsid w:val="00365DFA"/>
    <w:rsid w:val="004204EA"/>
    <w:rsid w:val="00497E6D"/>
    <w:rsid w:val="00701B1E"/>
    <w:rsid w:val="0074252F"/>
    <w:rsid w:val="00774A98"/>
    <w:rsid w:val="00843D7E"/>
    <w:rsid w:val="008D7AA0"/>
    <w:rsid w:val="009258BA"/>
    <w:rsid w:val="00984C90"/>
    <w:rsid w:val="009B203C"/>
    <w:rsid w:val="009F209F"/>
    <w:rsid w:val="00A169B7"/>
    <w:rsid w:val="00C66FEA"/>
    <w:rsid w:val="00F4043B"/>
    <w:rsid w:val="0D8A5D1F"/>
    <w:rsid w:val="3DAC6642"/>
    <w:rsid w:val="48A71505"/>
    <w:rsid w:val="5BD443E5"/>
    <w:rsid w:val="67774975"/>
    <w:rsid w:val="689C26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4509FA-6833-40F3-AC2F-5EBC02B5F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pPr>
      <w:ind w:left="720"/>
      <w:contextualSpacing/>
    </w:pPr>
  </w:style>
  <w:style w:type="character" w:styleId="Hipervnculo">
    <w:name w:val="Hyperlink"/>
    <w:basedOn w:val="Fuentedeprrafopredeter"/>
    <w:uiPriority w:val="99"/>
    <w:unhideWhenUsed/>
    <w:rsid w:val="009258BA"/>
    <w:rPr>
      <w:color w:val="0563C1" w:themeColor="hyperlink"/>
      <w:u w:val="single"/>
    </w:rPr>
  </w:style>
  <w:style w:type="character" w:styleId="Hipervnculovisitado">
    <w:name w:val="FollowedHyperlink"/>
    <w:basedOn w:val="Fuentedeprrafopredeter"/>
    <w:uiPriority w:val="99"/>
    <w:semiHidden/>
    <w:unhideWhenUsed/>
    <w:rsid w:val="009258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ontrataciones.gov.py/licitaciones/adjudicacion/contrato/385826-beltrom-sa-6.html" TargetMode="External"/><Relationship Id="rId13" Type="http://schemas.openxmlformats.org/officeDocument/2006/relationships/hyperlink" Target="https://www.contrataciones.gov.py/licitaciones/convocatoria/385826-contratacion-via-excepcion-adquisicion-alimentos-ollas-populares-1.html" TargetMode="External"/><Relationship Id="rId18" Type="http://schemas.openxmlformats.org/officeDocument/2006/relationships/hyperlink" Target="https://www.contrataciones.gov.py/licitaciones/adjudicacion/385826-contratacion-via-excepcion-adquisicion-alimentos-ollas-populares-1/resumen-adjudicacion.html" TargetMode="External"/><Relationship Id="rId3" Type="http://schemas.openxmlformats.org/officeDocument/2006/relationships/styles" Target="styles.xml"/><Relationship Id="rId21" Type="http://schemas.openxmlformats.org/officeDocument/2006/relationships/hyperlink" Target="https://www.contrataciones.gov.py/licitaciones/adjudicacion/contrato/385826-el-castillo-s-a-7.html" TargetMode="External"/><Relationship Id="rId7" Type="http://schemas.openxmlformats.org/officeDocument/2006/relationships/hyperlink" Target="https://www.contrataciones.gov.py/licitaciones/adjudicacion/contrato/385826-stencil-s-a-5.html" TargetMode="External"/><Relationship Id="rId12" Type="http://schemas.openxmlformats.org/officeDocument/2006/relationships/hyperlink" Target="https://www.contrataciones.gov.py/licitaciones/convocatoria/385826-contratacion-via-excepcion-adquisicion-alimentos-ollas-populares-1.html" TargetMode="External"/><Relationship Id="rId17" Type="http://schemas.openxmlformats.org/officeDocument/2006/relationships/hyperlink" Target="https://www.contrataciones.gov.py/licitaciones/adjudicacion/385826-contratacion-via-excepcion-adquisicion-alimentos-ollas-populares-1/resumen-adjudicacion.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ontrataciones.gov.py/licitaciones/adjudicacion/385826-contratacion-via-excepcion-adquisicion-alimentos-ollas-populares-1/resumen-adjudicacion.html" TargetMode="External"/><Relationship Id="rId20" Type="http://schemas.openxmlformats.org/officeDocument/2006/relationships/hyperlink" Target="https://www.contrataciones.gov.py/licitaciones/adjudicacion/contrato/385826-comvence-s-a-8.html" TargetMode="External"/><Relationship Id="rId1" Type="http://schemas.openxmlformats.org/officeDocument/2006/relationships/customXml" Target="../customXml/item1.xml"/><Relationship Id="rId6" Type="http://schemas.openxmlformats.org/officeDocument/2006/relationships/hyperlink" Target="https://www.contrataciones.gov.py/licitaciones/convocatoria/385826-contratacion-via-excepcion-adquisicion-alimentos-ollas-populares-1.html" TargetMode="External"/><Relationship Id="rId11" Type="http://schemas.openxmlformats.org/officeDocument/2006/relationships/hyperlink" Target="https://www.contrataciones.gov.py/licitaciones/adjudicacion/contrato/385826-granos-aceites-sociedad-anonima-comercial-e-ndustrial-agropecuaria-9.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ontrataciones.gov.py/licitaciones/adjudicacion/385826-contratacion-via-excepcion-adquisicion-alimentos-ollas-populares-1/resumen-adjudicacion.html" TargetMode="External"/><Relationship Id="rId23" Type="http://schemas.openxmlformats.org/officeDocument/2006/relationships/hyperlink" Target="https://www.contrataciones.gov.py/licitaciones/adjudicacion/contrato/385826-stencil-s-a-5.html" TargetMode="External"/><Relationship Id="rId10" Type="http://schemas.openxmlformats.org/officeDocument/2006/relationships/hyperlink" Target="https://www.contrataciones.gov.py/licitaciones/adjudicacion/contrato/385826-el-castillo-s-a-7.html" TargetMode="External"/><Relationship Id="rId19" Type="http://schemas.openxmlformats.org/officeDocument/2006/relationships/hyperlink" Target="https://www.contrataciones.gov.py/licitaciones/adjudicacion/contrato/385826-beltrom-sa-6.html" TargetMode="External"/><Relationship Id="rId4" Type="http://schemas.openxmlformats.org/officeDocument/2006/relationships/settings" Target="settings.xml"/><Relationship Id="rId9" Type="http://schemas.openxmlformats.org/officeDocument/2006/relationships/hyperlink" Target="https://www.contrataciones.gov.py/licitaciones/adjudicacion/contrato/385826-comvence-s-a-8.html" TargetMode="External"/><Relationship Id="rId14" Type="http://schemas.openxmlformats.org/officeDocument/2006/relationships/hyperlink" Target="https://www.contrataciones.gov.py/licitaciones/convocatoria/385826-contratacion-via-excepcion-adquisicion-alimentos-ollas-populares-1.html" TargetMode="External"/><Relationship Id="rId22" Type="http://schemas.openxmlformats.org/officeDocument/2006/relationships/hyperlink" Target="https://www.contrataciones.gov.py/licitaciones/adjudicacion/contrato/385826-granos-aceites-sociedad-anonima-comercial-e-ndustrial-agropecuaria-9.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2936</Words>
  <Characters>16151</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Benitez</dc:creator>
  <cp:lastModifiedBy>Usuario</cp:lastModifiedBy>
  <cp:revision>2</cp:revision>
  <dcterms:created xsi:type="dcterms:W3CDTF">2020-12-15T15:54:00Z</dcterms:created>
  <dcterms:modified xsi:type="dcterms:W3CDTF">2020-12-15T15:54:00Z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2058-11.2.0.9665</vt:lpwstr>
  </property>
</Properties>
</file>